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ind w:firstLine="105" w:firstLineChars="50"/>
        <w:jc w:val="left"/>
        <w:outlineLvl w:val="0"/>
        <w:rPr>
          <w:szCs w:val="21"/>
        </w:rPr>
      </w:pPr>
      <w:r>
        <w:rPr>
          <w:rFonts w:hint="eastAsia"/>
          <w:szCs w:val="21"/>
        </w:rPr>
        <w:t>NHJ/D-ZH-1-0-01</w:t>
      </w:r>
      <w:r>
        <w:rPr>
          <w:szCs w:val="21"/>
        </w:rPr>
        <w:t>3</w:t>
      </w:r>
    </w:p>
    <w:p>
      <w:pPr>
        <w:spacing w:line="240" w:lineRule="atLeast"/>
        <w:jc w:val="center"/>
        <w:outlineLvl w:val="0"/>
        <w:rPr>
          <w:szCs w:val="21"/>
        </w:rPr>
      </w:pPr>
      <w:r>
        <w:rPr>
          <w:rFonts w:hint="eastAsia" w:ascii="黑体" w:eastAsia="黑体"/>
          <w:sz w:val="28"/>
          <w:szCs w:val="28"/>
        </w:rPr>
        <w:t>数据结果汇总表</w:t>
      </w:r>
    </w:p>
    <w:p>
      <w:pPr>
        <w:kinsoku w:val="0"/>
        <w:wordWrap w:val="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任务名称: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西柳沟、展旦召、罕台川集中式饮用水源环境质量监督性监测（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月）</w:t>
      </w:r>
      <w:r>
        <w:rPr>
          <w:rFonts w:hint="eastAsia"/>
          <w:color w:val="000000"/>
          <w:sz w:val="18"/>
          <w:szCs w:val="18"/>
        </w:rPr>
        <w:t xml:space="preserve"> 采样时间：2023 年0</w:t>
      </w:r>
      <w:r>
        <w:rPr>
          <w:rFonts w:hint="eastAsia"/>
          <w:color w:val="000000"/>
          <w:sz w:val="18"/>
          <w:szCs w:val="18"/>
          <w:lang w:val="en-US" w:eastAsia="zh-CN"/>
        </w:rPr>
        <w:t>9</w:t>
      </w:r>
      <w:r>
        <w:rPr>
          <w:rFonts w:hint="eastAsia"/>
          <w:color w:val="000000"/>
          <w:sz w:val="18"/>
          <w:szCs w:val="18"/>
        </w:rPr>
        <w:t>月01日    第1 页</w:t>
      </w:r>
    </w:p>
    <w:p>
      <w:pPr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任务编号： K-LX-23-</w:t>
      </w:r>
      <w:r>
        <w:rPr>
          <w:rFonts w:hint="eastAsia"/>
          <w:color w:val="000000"/>
          <w:sz w:val="18"/>
          <w:szCs w:val="18"/>
          <w:lang w:val="en-US" w:eastAsia="zh-CN"/>
        </w:rPr>
        <w:t>111</w:t>
      </w:r>
      <w:r>
        <w:rPr>
          <w:rFonts w:hint="eastAsia"/>
          <w:color w:val="000000"/>
          <w:sz w:val="18"/>
          <w:szCs w:val="18"/>
        </w:rPr>
        <w:t xml:space="preserve">           样品种类：地下水                     分析时间：2023年0</w:t>
      </w:r>
      <w:r>
        <w:rPr>
          <w:rFonts w:hint="eastAsia"/>
          <w:color w:val="000000"/>
          <w:sz w:val="18"/>
          <w:szCs w:val="18"/>
          <w:lang w:val="en-US" w:eastAsia="zh-CN"/>
        </w:rPr>
        <w:t>9</w:t>
      </w:r>
      <w:r>
        <w:rPr>
          <w:rFonts w:hint="eastAsia"/>
          <w:color w:val="000000"/>
          <w:sz w:val="18"/>
          <w:szCs w:val="18"/>
        </w:rPr>
        <w:t>月01-1</w:t>
      </w:r>
      <w:r>
        <w:rPr>
          <w:rFonts w:hint="eastAsia"/>
          <w:color w:val="000000"/>
          <w:sz w:val="18"/>
          <w:szCs w:val="18"/>
          <w:lang w:val="en-US" w:eastAsia="zh-CN"/>
        </w:rPr>
        <w:t>2</w:t>
      </w:r>
      <w:r>
        <w:rPr>
          <w:rFonts w:hint="eastAsia"/>
          <w:color w:val="000000"/>
          <w:sz w:val="18"/>
          <w:szCs w:val="18"/>
        </w:rPr>
        <w:t>日  共6 页</w:t>
      </w:r>
    </w:p>
    <w:tbl>
      <w:tblPr>
        <w:tblStyle w:val="5"/>
        <w:tblW w:w="95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1"/>
        <w:gridCol w:w="2261"/>
        <w:gridCol w:w="1503"/>
        <w:gridCol w:w="1515"/>
        <w:gridCol w:w="14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2801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 w:ascii="宋体" w:hAnsi="宋体" w:cs="宋体"/>
                <w:szCs w:val="21"/>
              </w:rPr>
              <w:t>分析项目</w:t>
            </w:r>
          </w:p>
        </w:tc>
        <w:tc>
          <w:tcPr>
            <w:tcW w:w="2261" w:type="dxa"/>
            <w:vMerge w:val="restart"/>
          </w:tcPr>
          <w:p>
            <w:pPr>
              <w:autoSpaceDE w:val="0"/>
              <w:autoSpaceDN w:val="0"/>
              <w:adjustRightInd w:val="0"/>
              <w:jc w:val="left"/>
            </w:pPr>
            <w:r>
              <w:pict>
                <v:shape id="_x0000_s1047" o:spid="_x0000_s1047" o:spt="32" type="#_x0000_t32" style="position:absolute;left:0pt;margin-left:-1.7pt;margin-top:1.05pt;height:23.95pt;width:108.65pt;z-index:251666432;mso-width-relative:page;mso-height-relative:page;" filled="f" coordsize="21600,21600" o:gfxdata="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DXQvT1gAAAAcBAAAPAAAAAAAAAAEAIAAAACIAAABkcnMvZG93&#10;bnJldi54bWxQSwECFAAUAAAACACHTuJAIg7cbQICAADxAwAADgAAAAAAAAABACAAAAAlAQAAZHJz&#10;L2Uyb0RvYy54bWxQSwUGAAAAAAYABgBZAQAAmQUAAAAA&#10;">
                  <v:path arrowok="t"/>
                  <v:fill on="f" focussize="0,0"/>
                  <v:stroke/>
                  <v:imagedata o:title=""/>
                  <o:lock v:ext="edit"/>
                </v:shape>
              </w:pict>
            </w:r>
            <w:r>
              <w:rPr>
                <w:rFonts w:ascii="宋体" w:hAnsi="宋体" w:cs="宋体"/>
                <w:szCs w:val="21"/>
              </w:rPr>
              <w:pict>
                <v:shape id="_x0000_s1046" o:spid="_x0000_s1046" o:spt="32" type="#_x0000_t32" style="position:absolute;left:0pt;margin-left:-4.9pt;margin-top:0.35pt;height:52.85pt;width:99.6pt;z-index:251665408;mso-width-relative:page;mso-height-relative:page;" filled="f" coordsize="21600,21600" o:gfxdata="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EMIyitYAAAAHAQAADwAAAAAAAAABACAAAAAiAAAAZHJzL2Rvd25y&#10;ZXYueG1sUEsBAhQAFAAAAAgAh07iQIMO1iIAAgAA8QMAAA4AAAAAAAAAAQAgAAAAJQEAAGRycy9l&#10;Mm9Eb2MueG1sUEsFBgAAAAAGAAYAWQEAAJcFAAAAAA==&#10;">
                  <v:path arrowok="t"/>
                  <v:fill on="f" focussize="0,0"/>
                  <v:stroke/>
                  <v:imagedata o:title=""/>
                  <o:lock v:ext="edit"/>
                </v:shape>
              </w:pict>
            </w:r>
            <w:r>
              <w:t xml:space="preserve">          样品编号</w:t>
            </w:r>
          </w:p>
          <w:p>
            <w:pPr>
              <w:autoSpaceDE w:val="0"/>
              <w:autoSpaceDN w:val="0"/>
              <w:adjustRightInd w:val="0"/>
              <w:ind w:firstLine="1050" w:firstLineChars="500"/>
              <w:jc w:val="left"/>
            </w:pPr>
            <w:r>
              <w:t>点位</w:t>
            </w:r>
          </w:p>
          <w:p>
            <w:pPr>
              <w:autoSpaceDE w:val="0"/>
              <w:autoSpaceDN w:val="0"/>
              <w:adjustRightInd w:val="0"/>
              <w:jc w:val="left"/>
            </w:pPr>
            <w:r>
              <w:t>单位</w:t>
            </w:r>
            <w:r>
              <w:rPr>
                <w:rFonts w:hint="eastAsia"/>
              </w:rPr>
              <w:t xml:space="preserve"> </w:t>
            </w:r>
            <w:r>
              <w:t xml:space="preserve">      </w:t>
            </w:r>
            <w:r>
              <w:rPr>
                <w:rFonts w:hint="eastAsia"/>
              </w:rPr>
              <w:t xml:space="preserve"> </w:t>
            </w:r>
            <w:r>
              <w:t xml:space="preserve">   名称</w:t>
            </w:r>
          </w:p>
          <w:p>
            <w:pPr>
              <w:spacing w:line="240" w:lineRule="exact"/>
            </w:pPr>
          </w:p>
        </w:tc>
        <w:tc>
          <w:tcPr>
            <w:tcW w:w="150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DX-01-001</w:t>
            </w:r>
          </w:p>
        </w:tc>
        <w:tc>
          <w:tcPr>
            <w:tcW w:w="1515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标准值</w:t>
            </w:r>
          </w:p>
        </w:tc>
        <w:tc>
          <w:tcPr>
            <w:tcW w:w="1447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达标情况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2801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210" w:leftChars="100" w:right="210" w:rightChars="100"/>
              <w:jc w:val="center"/>
              <w:rPr>
                <w:rFonts w:eastAsia="幼圆"/>
              </w:rPr>
            </w:pPr>
          </w:p>
        </w:tc>
        <w:tc>
          <w:tcPr>
            <w:tcW w:w="2261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b/>
                <w:bCs/>
                <w:w w:val="9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01西柳沟</w:t>
            </w:r>
          </w:p>
        </w:tc>
        <w:tc>
          <w:tcPr>
            <w:tcW w:w="1515" w:type="dxa"/>
            <w:vMerge w:val="continue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447" w:type="dxa"/>
            <w:vMerge w:val="continue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exact"/>
          <w:jc w:val="center"/>
        </w:trPr>
        <w:tc>
          <w:tcPr>
            <w:tcW w:w="2801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色度(色)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(度)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≤1</w:t>
            </w:r>
            <w:r>
              <w:rPr>
                <w:rFonts w:hint="eastAsia"/>
              </w:rPr>
              <w:t>5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801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臭和味（嗅和味）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-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801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浊度（浑浊度）</w:t>
            </w:r>
          </w:p>
        </w:tc>
        <w:tc>
          <w:tcPr>
            <w:tcW w:w="2261" w:type="dxa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（度）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0.3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≤3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801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肉眼可见物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-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801" w:type="dxa"/>
            <w:vAlign w:val="center"/>
          </w:tcPr>
          <w:p>
            <w:pPr>
              <w:jc w:val="center"/>
              <w:outlineLvl w:val="0"/>
              <w:rPr>
                <w:rFonts w:eastAsia="幼圆"/>
                <w:spacing w:val="-4"/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pH值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-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7.5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6.5-8.5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801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总硬度（以CaCO</w:t>
            </w:r>
            <w:r>
              <w:rPr>
                <w:rFonts w:hint="eastAsia" w:ascii="宋体" w:hAnsi="宋体" w:cs="宋体"/>
                <w:sz w:val="24"/>
                <w:szCs w:val="24"/>
                <w:vertAlign w:val="subscript"/>
              </w:rPr>
              <w:t>3</w:t>
            </w:r>
            <w:r>
              <w:rPr>
                <w:rFonts w:hint="eastAsia" w:ascii="宋体" w:hAnsi="宋体" w:cs="宋体"/>
                <w:sz w:val="24"/>
                <w:szCs w:val="24"/>
              </w:rPr>
              <w:t>计）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ind w:left="-95" w:right="-95"/>
              <w:jc w:val="center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105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≤450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801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溶解性总固体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355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≤1000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801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硫酸盐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29.9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≤250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801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氯化物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29.2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≤250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801" w:type="dxa"/>
            <w:vAlign w:val="center"/>
          </w:tcPr>
          <w:p>
            <w:pPr>
              <w:jc w:val="center"/>
              <w:outlineLvl w:val="0"/>
              <w:rPr>
                <w:rFonts w:eastAsia="幼圆"/>
                <w:b/>
                <w:bCs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铁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0.02L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≤0.3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</w:pPr>
            <w:bookmarkStart w:id="0" w:name="_GoBack"/>
            <w:bookmarkEnd w:id="0"/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801" w:type="dxa"/>
            <w:vAlign w:val="center"/>
          </w:tcPr>
          <w:p>
            <w:pPr>
              <w:jc w:val="center"/>
              <w:outlineLvl w:val="0"/>
              <w:rPr>
                <w:rFonts w:eastAsia="幼圆"/>
                <w:b/>
                <w:bCs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锰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0.013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0.1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801" w:type="dxa"/>
            <w:vAlign w:val="center"/>
          </w:tcPr>
          <w:p>
            <w:pPr>
              <w:jc w:val="center"/>
              <w:outlineLvl w:val="0"/>
              <w:rPr>
                <w:rFonts w:eastAsia="幼圆"/>
                <w:b/>
                <w:bCs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铜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0.020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1.0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801" w:type="dxa"/>
            <w:vAlign w:val="center"/>
          </w:tcPr>
          <w:p>
            <w:pPr>
              <w:jc w:val="center"/>
              <w:outlineLvl w:val="0"/>
              <w:rPr>
                <w:rFonts w:eastAsia="幼圆"/>
                <w:b/>
                <w:bCs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锌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0.018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1.0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801" w:type="dxa"/>
            <w:vAlign w:val="center"/>
          </w:tcPr>
          <w:p>
            <w:pPr>
              <w:jc w:val="center"/>
              <w:outlineLvl w:val="0"/>
              <w:rPr>
                <w:rFonts w:eastAsia="幼圆"/>
                <w:b/>
                <w:bCs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铝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0.07L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0.2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801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挥发酚（以苯酚计）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0.0003L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≤0.002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801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阴离子洗涤剂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0.05L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≤0.3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exact"/>
          <w:jc w:val="center"/>
        </w:trPr>
        <w:tc>
          <w:tcPr>
            <w:tcW w:w="2801" w:type="dxa"/>
            <w:vAlign w:val="center"/>
          </w:tcPr>
          <w:p>
            <w:pPr>
              <w:jc w:val="center"/>
              <w:outlineLvl w:val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耗氧量（CODmn法， </w:t>
            </w:r>
          </w:p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以O</w:t>
            </w:r>
            <w:r>
              <w:rPr>
                <w:rFonts w:hint="eastAsia" w:ascii="宋体" w:hAnsi="宋体" w:cs="宋体"/>
                <w:sz w:val="24"/>
                <w:szCs w:val="24"/>
                <w:vertAlign w:val="subscript"/>
              </w:rPr>
              <w:t>2</w:t>
            </w:r>
            <w:r>
              <w:rPr>
                <w:rFonts w:hint="eastAsia" w:ascii="宋体" w:hAnsi="宋体" w:cs="宋体"/>
                <w:sz w:val="24"/>
                <w:szCs w:val="24"/>
              </w:rPr>
              <w:t>计）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2.05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≤3.0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801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氨氮（以N计）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0.025L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≤0.50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801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硫化物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0.003L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≤0.20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801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钠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62.9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≤200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801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总大肠菌群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MPN/100mL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≤3.0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exact"/>
          <w:jc w:val="center"/>
        </w:trPr>
        <w:tc>
          <w:tcPr>
            <w:tcW w:w="2801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细菌（菌落）总数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CFU/mL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≤100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</w:tbl>
    <w:p>
      <w:pPr>
        <w:ind w:firstLine="210" w:firstLineChars="100"/>
        <w:rPr>
          <w:szCs w:val="21"/>
        </w:rPr>
      </w:pPr>
      <w:r>
        <w:rPr>
          <w:rFonts w:hint="eastAsia"/>
          <w:szCs w:val="21"/>
        </w:rPr>
        <w:t>填表人：</w:t>
      </w:r>
      <w:r>
        <w:rPr>
          <w:szCs w:val="21"/>
        </w:rPr>
        <w:t xml:space="preserve">                    </w:t>
      </w:r>
      <w:r>
        <w:rPr>
          <w:rFonts w:hint="eastAsia"/>
          <w:szCs w:val="21"/>
        </w:rPr>
        <w:t xml:space="preserve">  复核人：</w:t>
      </w:r>
      <w:r>
        <w:rPr>
          <w:szCs w:val="21"/>
        </w:rPr>
        <w:t xml:space="preserve">            </w:t>
      </w:r>
      <w:r>
        <w:rPr>
          <w:rFonts w:hint="eastAsia"/>
          <w:szCs w:val="21"/>
        </w:rPr>
        <w:t xml:space="preserve">            审核人：</w:t>
      </w:r>
    </w:p>
    <w:p>
      <w:pPr>
        <w:ind w:firstLine="210" w:firstLineChars="100"/>
      </w:pPr>
    </w:p>
    <w:p>
      <w:pPr>
        <w:ind w:firstLine="210" w:firstLineChars="100"/>
      </w:pPr>
      <w:r>
        <w:rPr>
          <w:rFonts w:hint="eastAsia"/>
        </w:rPr>
        <w:t>日期：    年    月    日      日期：    年    月    日        日期：   年    月    日</w:t>
      </w:r>
    </w:p>
    <w:p>
      <w:pPr>
        <w:ind w:firstLine="210" w:firstLineChars="100"/>
      </w:pPr>
    </w:p>
    <w:p>
      <w:pPr>
        <w:ind w:firstLine="210" w:firstLineChars="100"/>
        <w:rPr>
          <w:szCs w:val="21"/>
        </w:rPr>
      </w:pPr>
      <w:r>
        <w:rPr>
          <w:rFonts w:hint="eastAsia"/>
          <w:szCs w:val="21"/>
        </w:rPr>
        <w:t>NHJ/D-ZH-1-0-01</w:t>
      </w:r>
      <w:r>
        <w:rPr>
          <w:szCs w:val="21"/>
        </w:rPr>
        <w:t>3</w:t>
      </w:r>
    </w:p>
    <w:p>
      <w:pPr>
        <w:spacing w:line="240" w:lineRule="atLeast"/>
        <w:jc w:val="center"/>
        <w:outlineLvl w:val="0"/>
        <w:rPr>
          <w:szCs w:val="21"/>
        </w:rPr>
      </w:pPr>
      <w:r>
        <w:rPr>
          <w:rFonts w:hint="eastAsia" w:ascii="黑体" w:eastAsia="黑体"/>
          <w:sz w:val="28"/>
          <w:szCs w:val="28"/>
        </w:rPr>
        <w:t>数据结果汇总表</w:t>
      </w:r>
    </w:p>
    <w:p>
      <w:pPr>
        <w:kinsoku w:val="0"/>
        <w:wordWrap w:val="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任务名称: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西柳沟、展旦召、罕台川集中式饮用水源环境质量监督性监测（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月）</w:t>
      </w:r>
      <w:r>
        <w:rPr>
          <w:rFonts w:hint="eastAsia"/>
          <w:color w:val="000000"/>
          <w:sz w:val="18"/>
          <w:szCs w:val="18"/>
        </w:rPr>
        <w:t>采样时间：2023 年0</w:t>
      </w:r>
      <w:r>
        <w:rPr>
          <w:rFonts w:hint="eastAsia"/>
          <w:color w:val="000000"/>
          <w:sz w:val="18"/>
          <w:szCs w:val="18"/>
          <w:lang w:val="en-US" w:eastAsia="zh-CN"/>
        </w:rPr>
        <w:t>9</w:t>
      </w:r>
      <w:r>
        <w:rPr>
          <w:rFonts w:hint="eastAsia"/>
          <w:color w:val="000000"/>
          <w:sz w:val="18"/>
          <w:szCs w:val="18"/>
        </w:rPr>
        <w:t>月01日 第2 页</w:t>
      </w:r>
    </w:p>
    <w:p>
      <w:pPr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任务编号： K-LX-23-</w:t>
      </w:r>
      <w:r>
        <w:rPr>
          <w:rFonts w:hint="eastAsia"/>
          <w:color w:val="000000"/>
          <w:sz w:val="18"/>
          <w:szCs w:val="18"/>
          <w:lang w:val="en-US" w:eastAsia="zh-CN"/>
        </w:rPr>
        <w:t>111</w:t>
      </w:r>
      <w:r>
        <w:rPr>
          <w:rFonts w:hint="eastAsia"/>
          <w:color w:val="000000"/>
          <w:sz w:val="18"/>
          <w:szCs w:val="18"/>
        </w:rPr>
        <w:t xml:space="preserve">           样品种类：地下水                     分析时间：2023年0</w:t>
      </w:r>
      <w:r>
        <w:rPr>
          <w:rFonts w:hint="eastAsia"/>
          <w:color w:val="000000"/>
          <w:sz w:val="18"/>
          <w:szCs w:val="18"/>
          <w:lang w:val="en-US" w:eastAsia="zh-CN"/>
        </w:rPr>
        <w:t>9</w:t>
      </w:r>
      <w:r>
        <w:rPr>
          <w:rFonts w:hint="eastAsia"/>
          <w:color w:val="000000"/>
          <w:sz w:val="18"/>
          <w:szCs w:val="18"/>
        </w:rPr>
        <w:t>月01-1</w:t>
      </w:r>
      <w:r>
        <w:rPr>
          <w:rFonts w:hint="eastAsia"/>
          <w:color w:val="000000"/>
          <w:sz w:val="18"/>
          <w:szCs w:val="18"/>
          <w:lang w:val="en-US" w:eastAsia="zh-CN"/>
        </w:rPr>
        <w:t>2</w:t>
      </w:r>
      <w:r>
        <w:rPr>
          <w:rFonts w:hint="eastAsia"/>
          <w:color w:val="000000"/>
          <w:sz w:val="18"/>
          <w:szCs w:val="18"/>
        </w:rPr>
        <w:t>日 共6 页</w:t>
      </w:r>
    </w:p>
    <w:tbl>
      <w:tblPr>
        <w:tblStyle w:val="5"/>
        <w:tblW w:w="92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4"/>
        <w:gridCol w:w="2143"/>
        <w:gridCol w:w="1765"/>
        <w:gridCol w:w="1404"/>
        <w:gridCol w:w="12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2654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 w:ascii="宋体" w:hAnsi="宋体" w:cs="宋体"/>
                <w:szCs w:val="21"/>
              </w:rPr>
              <w:t>分析项目</w:t>
            </w:r>
          </w:p>
        </w:tc>
        <w:tc>
          <w:tcPr>
            <w:tcW w:w="2143" w:type="dxa"/>
            <w:vMerge w:val="restart"/>
          </w:tcPr>
          <w:p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  <w:r>
              <w:rPr>
                <w:szCs w:val="21"/>
              </w:rPr>
              <w:pict>
                <v:shape id="_x0000_s1089" o:spid="_x0000_s1089" o:spt="32" type="#_x0000_t32" style="position:absolute;left:0pt;margin-left:-2.85pt;margin-top:0.5pt;height:27.55pt;width:107.15pt;z-index:251674624;mso-width-relative:page;mso-height-relative:page;" filled="f" coordsize="21600,21600" o:gfxdata="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N2HPgbWAAAABwEAAA8AAAAAAAAAAQAgAAAAIgAAAGRy&#10;cy9kb3ducmV2LnhtbFBLAQIUABQAAAAIAIdO4kDhrdTTBwIAAAEEAAAOAAAAAAAAAAEAIAAAACUB&#10;AABkcnMvZTJvRG9jLnhtbFBLBQYAAAAABgAGAFkBAACeBQAAAAA=&#10;">
                  <v:path arrowok="t"/>
                  <v:fill on="f" focussize="0,0"/>
                  <v:stroke/>
                  <v:imagedata o:title=""/>
                  <o:lock v:ext="edit"/>
                </v:shape>
              </w:pict>
            </w:r>
            <w:r>
              <w:rPr>
                <w:rFonts w:ascii="宋体" w:hAnsi="宋体" w:cs="宋体"/>
                <w:szCs w:val="21"/>
              </w:rPr>
              <w:pict>
                <v:shape id="_x0000_s1088" o:spid="_x0000_s1088" o:spt="32" type="#_x0000_t32" style="position:absolute;left:0pt;margin-left:-4.9pt;margin-top:0.35pt;height:55.15pt;width:106.65pt;z-index:251673600;mso-width-relative:page;mso-height-relative:page;" filled="f" coordsize="21600,21600" o:gfxdata="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HpH/F/WAAAABwEAAA8AAAAAAAAAAQAgAAAAIgAAAGRy&#10;cy9kb3ducmV2LnhtbFBLAQIUABQAAAAIAIdO4kDbIK+qBwIAAAEEAAAOAAAAAAAAAAEAIAAAACUB&#10;AABkcnMvZTJvRG9jLnhtbFBLBQYAAAAABgAGAFkBAACeBQAAAAA=&#10;">
                  <v:path arrowok="t"/>
                  <v:fill on="f" focussize="0,0"/>
                  <v:stroke/>
                  <v:imagedata o:title=""/>
                  <o:lock v:ext="edit"/>
                </v:shape>
              </w:pict>
            </w:r>
            <w:r>
              <w:rPr>
                <w:szCs w:val="21"/>
              </w:rPr>
              <w:t xml:space="preserve">          样品编号</w:t>
            </w:r>
          </w:p>
          <w:p>
            <w:pPr>
              <w:autoSpaceDE w:val="0"/>
              <w:autoSpaceDN w:val="0"/>
              <w:adjustRightInd w:val="0"/>
              <w:ind w:firstLine="1050" w:firstLineChars="500"/>
              <w:jc w:val="left"/>
              <w:rPr>
                <w:szCs w:val="21"/>
              </w:rPr>
            </w:pPr>
            <w:r>
              <w:rPr>
                <w:szCs w:val="21"/>
              </w:rPr>
              <w:t>点位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  <w:r>
              <w:rPr>
                <w:szCs w:val="21"/>
              </w:rPr>
              <w:t>单位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  名称</w:t>
            </w:r>
          </w:p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76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DX-01-001</w:t>
            </w:r>
          </w:p>
        </w:tc>
        <w:tc>
          <w:tcPr>
            <w:tcW w:w="1404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标准值</w:t>
            </w:r>
          </w:p>
        </w:tc>
        <w:tc>
          <w:tcPr>
            <w:tcW w:w="1269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达标情况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exact"/>
          <w:jc w:val="center"/>
        </w:trPr>
        <w:tc>
          <w:tcPr>
            <w:tcW w:w="2654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210" w:leftChars="100" w:right="210" w:rightChars="100"/>
              <w:jc w:val="center"/>
              <w:rPr>
                <w:rFonts w:eastAsia="幼圆"/>
              </w:rPr>
            </w:pPr>
          </w:p>
        </w:tc>
        <w:tc>
          <w:tcPr>
            <w:tcW w:w="2143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b/>
                <w:bCs/>
                <w:w w:val="9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01西柳沟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jc w:val="center"/>
              <w:rPr>
                <w:b/>
                <w:bCs/>
                <w:w w:val="90"/>
                <w:szCs w:val="21"/>
              </w:rPr>
            </w:pPr>
          </w:p>
        </w:tc>
        <w:tc>
          <w:tcPr>
            <w:tcW w:w="1269" w:type="dxa"/>
            <w:vMerge w:val="continue"/>
            <w:vAlign w:val="center"/>
          </w:tcPr>
          <w:p>
            <w:pPr>
              <w:rPr>
                <w:b/>
                <w:bCs/>
                <w:w w:val="9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亚硝酸盐（以N计）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mg/L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0.003L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≤1.00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硝酸盐（以N计）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mg/L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3.66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≤20.0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氰化物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mg/L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0.002L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≤0.05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氟化物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mg/L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0.375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≤1.0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碘化物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mg/L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0.002L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≤0.08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汞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μg/L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0.04L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≤1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砷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μg/L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≤10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pacing w:val="-4"/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硒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μg/L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0.4L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≤10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  <w:b/>
                <w:bCs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镉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μg/L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0.1L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≤5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vAlign w:val="bottom"/>
          </w:tcPr>
          <w:p>
            <w:pPr>
              <w:jc w:val="center"/>
              <w:outlineLvl w:val="0"/>
              <w:rPr>
                <w:rFonts w:eastAsia="幼圆"/>
                <w:b/>
                <w:bCs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铬（六价）</w:t>
            </w:r>
          </w:p>
        </w:tc>
        <w:tc>
          <w:tcPr>
            <w:tcW w:w="2143" w:type="dxa"/>
            <w:vAlign w:val="bottom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mg/L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0.004L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≤0.05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vAlign w:val="bottom"/>
          </w:tcPr>
          <w:p>
            <w:pPr>
              <w:jc w:val="center"/>
              <w:outlineLvl w:val="0"/>
              <w:rPr>
                <w:rFonts w:eastAsia="幼圆"/>
                <w:b/>
                <w:bCs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铅</w:t>
            </w:r>
          </w:p>
        </w:tc>
        <w:tc>
          <w:tcPr>
            <w:tcW w:w="2143" w:type="dxa"/>
            <w:vAlign w:val="bottom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μg/L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≤10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氯仿（三氯甲烷）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μg/L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  <w:r>
              <w:t>.</w:t>
            </w:r>
            <w:r>
              <w:rPr>
                <w:rFonts w:hint="eastAsia"/>
              </w:rPr>
              <w:t>4</w:t>
            </w:r>
            <w:r>
              <w:t>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 xml:space="preserve">≤60 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四氯化碳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μg/L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0.4</w:t>
            </w:r>
            <w:r>
              <w:t>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 xml:space="preserve">≤2.0 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苯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μg/L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.4</w:t>
            </w:r>
            <w:r>
              <w:t>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≤10.0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甲苯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μg/L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0.3</w:t>
            </w:r>
            <w:r>
              <w:t>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≤700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vAlign w:val="bottom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总α放射性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Bq/L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0.151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≤0.5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vAlign w:val="bottom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总β放射性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Bq/L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0.255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≤1.0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</w:p>
        </w:tc>
        <w:tc>
          <w:tcPr>
            <w:tcW w:w="1765" w:type="dxa"/>
            <w:vAlign w:val="center"/>
          </w:tcPr>
          <w:p>
            <w:pPr>
              <w:jc w:val="right"/>
              <w:rPr>
                <w:w w:val="90"/>
              </w:rPr>
            </w:pPr>
          </w:p>
        </w:tc>
        <w:tc>
          <w:tcPr>
            <w:tcW w:w="1404" w:type="dxa"/>
            <w:vAlign w:val="center"/>
          </w:tcPr>
          <w:p>
            <w:pPr>
              <w:jc w:val="right"/>
              <w:rPr>
                <w:w w:val="90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right"/>
              <w:rPr>
                <w:w w:val="9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</w:p>
        </w:tc>
        <w:tc>
          <w:tcPr>
            <w:tcW w:w="1765" w:type="dxa"/>
            <w:vAlign w:val="center"/>
          </w:tcPr>
          <w:p>
            <w:pPr>
              <w:tabs>
                <w:tab w:val="decimal" w:pos="537"/>
              </w:tabs>
              <w:jc w:val="right"/>
              <w:rPr>
                <w:w w:val="90"/>
              </w:rPr>
            </w:pPr>
          </w:p>
        </w:tc>
        <w:tc>
          <w:tcPr>
            <w:tcW w:w="1404" w:type="dxa"/>
            <w:vAlign w:val="center"/>
          </w:tcPr>
          <w:p>
            <w:pPr>
              <w:tabs>
                <w:tab w:val="decimal" w:pos="537"/>
              </w:tabs>
              <w:jc w:val="right"/>
              <w:rPr>
                <w:w w:val="90"/>
              </w:rPr>
            </w:pPr>
          </w:p>
        </w:tc>
        <w:tc>
          <w:tcPr>
            <w:tcW w:w="1269" w:type="dxa"/>
            <w:vAlign w:val="center"/>
          </w:tcPr>
          <w:p>
            <w:pPr>
              <w:tabs>
                <w:tab w:val="decimal" w:pos="537"/>
              </w:tabs>
              <w:jc w:val="right"/>
              <w:rPr>
                <w:w w:val="9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vAlign w:val="center"/>
          </w:tcPr>
          <w:p>
            <w:pPr>
              <w:autoSpaceDE w:val="0"/>
              <w:autoSpaceDN w:val="0"/>
              <w:adjustRightInd w:val="0"/>
              <w:ind w:left="210" w:leftChars="100" w:right="210" w:rightChars="100"/>
              <w:jc w:val="distribute"/>
              <w:rPr>
                <w:rFonts w:eastAsia="幼圆"/>
              </w:rPr>
            </w:pPr>
          </w:p>
        </w:tc>
        <w:tc>
          <w:tcPr>
            <w:tcW w:w="214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</w:p>
        </w:tc>
        <w:tc>
          <w:tcPr>
            <w:tcW w:w="1765" w:type="dxa"/>
            <w:vAlign w:val="center"/>
          </w:tcPr>
          <w:p>
            <w:pPr>
              <w:tabs>
                <w:tab w:val="decimal" w:pos="537"/>
              </w:tabs>
              <w:jc w:val="center"/>
              <w:rPr>
                <w:w w:val="90"/>
              </w:rPr>
            </w:pPr>
          </w:p>
        </w:tc>
        <w:tc>
          <w:tcPr>
            <w:tcW w:w="1404" w:type="dxa"/>
            <w:vAlign w:val="center"/>
          </w:tcPr>
          <w:p>
            <w:pPr>
              <w:tabs>
                <w:tab w:val="decimal" w:pos="537"/>
              </w:tabs>
              <w:jc w:val="center"/>
              <w:rPr>
                <w:w w:val="90"/>
              </w:rPr>
            </w:pPr>
          </w:p>
        </w:tc>
        <w:tc>
          <w:tcPr>
            <w:tcW w:w="1269" w:type="dxa"/>
            <w:vAlign w:val="center"/>
          </w:tcPr>
          <w:p>
            <w:pPr>
              <w:tabs>
                <w:tab w:val="decimal" w:pos="537"/>
              </w:tabs>
              <w:jc w:val="center"/>
              <w:rPr>
                <w:w w:val="9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vAlign w:val="center"/>
          </w:tcPr>
          <w:p>
            <w:pPr>
              <w:autoSpaceDE w:val="0"/>
              <w:autoSpaceDN w:val="0"/>
              <w:adjustRightInd w:val="0"/>
              <w:ind w:left="210" w:leftChars="100" w:right="210" w:rightChars="100"/>
              <w:jc w:val="distribute"/>
              <w:rPr>
                <w:rFonts w:eastAsia="幼圆"/>
              </w:rPr>
            </w:pPr>
          </w:p>
        </w:tc>
        <w:tc>
          <w:tcPr>
            <w:tcW w:w="214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</w:p>
        </w:tc>
        <w:tc>
          <w:tcPr>
            <w:tcW w:w="1765" w:type="dxa"/>
            <w:vAlign w:val="center"/>
          </w:tcPr>
          <w:p>
            <w:pPr>
              <w:tabs>
                <w:tab w:val="decimal" w:pos="537"/>
              </w:tabs>
              <w:jc w:val="center"/>
              <w:rPr>
                <w:w w:val="90"/>
              </w:rPr>
            </w:pPr>
          </w:p>
        </w:tc>
        <w:tc>
          <w:tcPr>
            <w:tcW w:w="1404" w:type="dxa"/>
            <w:vAlign w:val="center"/>
          </w:tcPr>
          <w:p>
            <w:pPr>
              <w:tabs>
                <w:tab w:val="decimal" w:pos="537"/>
              </w:tabs>
              <w:jc w:val="center"/>
              <w:rPr>
                <w:w w:val="90"/>
              </w:rPr>
            </w:pPr>
          </w:p>
        </w:tc>
        <w:tc>
          <w:tcPr>
            <w:tcW w:w="1269" w:type="dxa"/>
            <w:vAlign w:val="center"/>
          </w:tcPr>
          <w:p>
            <w:pPr>
              <w:tabs>
                <w:tab w:val="decimal" w:pos="537"/>
              </w:tabs>
              <w:jc w:val="center"/>
              <w:rPr>
                <w:w w:val="9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vAlign w:val="center"/>
          </w:tcPr>
          <w:p>
            <w:pPr>
              <w:autoSpaceDE w:val="0"/>
              <w:autoSpaceDN w:val="0"/>
              <w:adjustRightInd w:val="0"/>
              <w:ind w:left="210" w:leftChars="100" w:right="210" w:rightChars="100"/>
              <w:jc w:val="distribute"/>
              <w:rPr>
                <w:rFonts w:eastAsia="幼圆"/>
              </w:rPr>
            </w:pPr>
          </w:p>
        </w:tc>
        <w:tc>
          <w:tcPr>
            <w:tcW w:w="214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</w:p>
        </w:tc>
        <w:tc>
          <w:tcPr>
            <w:tcW w:w="1765" w:type="dxa"/>
            <w:vAlign w:val="center"/>
          </w:tcPr>
          <w:p>
            <w:pPr>
              <w:tabs>
                <w:tab w:val="decimal" w:pos="537"/>
              </w:tabs>
              <w:jc w:val="center"/>
              <w:rPr>
                <w:w w:val="90"/>
              </w:rPr>
            </w:pPr>
          </w:p>
        </w:tc>
        <w:tc>
          <w:tcPr>
            <w:tcW w:w="1404" w:type="dxa"/>
            <w:vAlign w:val="center"/>
          </w:tcPr>
          <w:p>
            <w:pPr>
              <w:tabs>
                <w:tab w:val="decimal" w:pos="537"/>
              </w:tabs>
              <w:jc w:val="center"/>
              <w:rPr>
                <w:w w:val="90"/>
              </w:rPr>
            </w:pPr>
          </w:p>
        </w:tc>
        <w:tc>
          <w:tcPr>
            <w:tcW w:w="1269" w:type="dxa"/>
            <w:vAlign w:val="center"/>
          </w:tcPr>
          <w:p>
            <w:pPr>
              <w:tabs>
                <w:tab w:val="decimal" w:pos="537"/>
              </w:tabs>
              <w:jc w:val="center"/>
              <w:rPr>
                <w:w w:val="90"/>
              </w:rPr>
            </w:pPr>
          </w:p>
        </w:tc>
      </w:tr>
    </w:tbl>
    <w:p>
      <w:pPr>
        <w:ind w:firstLine="210" w:firstLineChars="100"/>
        <w:rPr>
          <w:szCs w:val="21"/>
        </w:rPr>
      </w:pPr>
      <w:r>
        <w:rPr>
          <w:rFonts w:hint="eastAsia"/>
          <w:szCs w:val="21"/>
        </w:rPr>
        <w:t>填表人：</w:t>
      </w:r>
      <w:r>
        <w:rPr>
          <w:szCs w:val="21"/>
        </w:rPr>
        <w:t xml:space="preserve">                    </w:t>
      </w:r>
      <w:r>
        <w:rPr>
          <w:rFonts w:hint="eastAsia"/>
          <w:szCs w:val="21"/>
        </w:rPr>
        <w:t xml:space="preserve">  复核人：</w:t>
      </w:r>
      <w:r>
        <w:rPr>
          <w:szCs w:val="21"/>
        </w:rPr>
        <w:t xml:space="preserve">            </w:t>
      </w:r>
      <w:r>
        <w:rPr>
          <w:rFonts w:hint="eastAsia"/>
          <w:szCs w:val="21"/>
        </w:rPr>
        <w:t xml:space="preserve">            审核人：</w:t>
      </w:r>
    </w:p>
    <w:p>
      <w:pPr>
        <w:ind w:firstLine="210" w:firstLineChars="100"/>
      </w:pPr>
    </w:p>
    <w:p>
      <w:pPr>
        <w:ind w:firstLine="210" w:firstLineChars="100"/>
        <w:sectPr>
          <w:footerReference r:id="rId4" w:type="first"/>
          <w:footerReference r:id="rId3" w:type="default"/>
          <w:pgSz w:w="11906" w:h="16838"/>
          <w:pgMar w:top="1134" w:right="1077" w:bottom="1417" w:left="1077" w:header="851" w:footer="684" w:gutter="0"/>
          <w:cols w:space="720" w:num="1"/>
          <w:titlePg/>
          <w:docGrid w:type="lines" w:linePitch="312" w:charSpace="0"/>
        </w:sectPr>
      </w:pPr>
      <w:r>
        <w:rPr>
          <w:rFonts w:hint="eastAsia"/>
        </w:rPr>
        <w:t>日期：    年    月    日      日期：    年    月    日        日期：    年    月    日</w:t>
      </w:r>
    </w:p>
    <w:p>
      <w:pPr>
        <w:spacing w:line="240" w:lineRule="atLeast"/>
        <w:ind w:firstLine="105" w:firstLineChars="50"/>
        <w:jc w:val="left"/>
        <w:outlineLvl w:val="0"/>
        <w:rPr>
          <w:szCs w:val="21"/>
        </w:rPr>
      </w:pPr>
      <w:r>
        <w:rPr>
          <w:rFonts w:hint="eastAsia"/>
          <w:szCs w:val="21"/>
        </w:rPr>
        <w:t>NHJ/D-ZH-1-0-01</w:t>
      </w:r>
      <w:r>
        <w:rPr>
          <w:szCs w:val="21"/>
        </w:rPr>
        <w:t>3</w:t>
      </w:r>
    </w:p>
    <w:p>
      <w:pPr>
        <w:spacing w:line="240" w:lineRule="atLeast"/>
        <w:jc w:val="center"/>
        <w:outlineLvl w:val="0"/>
        <w:rPr>
          <w:szCs w:val="21"/>
        </w:rPr>
      </w:pPr>
      <w:r>
        <w:rPr>
          <w:rFonts w:hint="eastAsia" w:ascii="黑体" w:eastAsia="黑体"/>
          <w:sz w:val="28"/>
          <w:szCs w:val="28"/>
        </w:rPr>
        <w:t>数据结果汇总表</w:t>
      </w:r>
    </w:p>
    <w:p>
      <w:pPr>
        <w:kinsoku w:val="0"/>
        <w:wordWrap w:val="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任务名称: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西柳沟、展旦召、罕台川集中式饮用水源环境质量监督性监测（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月）</w:t>
      </w:r>
      <w:r>
        <w:rPr>
          <w:rFonts w:hint="eastAsia"/>
          <w:color w:val="000000"/>
          <w:sz w:val="18"/>
          <w:szCs w:val="18"/>
        </w:rPr>
        <w:t xml:space="preserve"> 采样时间：2023 年0</w:t>
      </w:r>
      <w:r>
        <w:rPr>
          <w:rFonts w:hint="eastAsia"/>
          <w:color w:val="000000"/>
          <w:sz w:val="18"/>
          <w:szCs w:val="18"/>
          <w:lang w:val="en-US" w:eastAsia="zh-CN"/>
        </w:rPr>
        <w:t>9</w:t>
      </w:r>
      <w:r>
        <w:rPr>
          <w:rFonts w:hint="eastAsia"/>
          <w:color w:val="000000"/>
          <w:sz w:val="18"/>
          <w:szCs w:val="18"/>
        </w:rPr>
        <w:t>月01日    第3 页</w:t>
      </w:r>
    </w:p>
    <w:p>
      <w:pPr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任务编号： K-LX-23 -</w:t>
      </w:r>
      <w:r>
        <w:rPr>
          <w:rFonts w:hint="eastAsia"/>
          <w:color w:val="000000"/>
          <w:sz w:val="18"/>
          <w:szCs w:val="18"/>
          <w:lang w:val="en-US" w:eastAsia="zh-CN"/>
        </w:rPr>
        <w:t>111</w:t>
      </w:r>
      <w:r>
        <w:rPr>
          <w:rFonts w:hint="eastAsia"/>
          <w:color w:val="000000"/>
          <w:sz w:val="18"/>
          <w:szCs w:val="18"/>
        </w:rPr>
        <w:t xml:space="preserve">           样品种类：地下水                     分析时间：2023年0</w:t>
      </w:r>
      <w:r>
        <w:rPr>
          <w:rFonts w:hint="eastAsia"/>
          <w:color w:val="000000"/>
          <w:sz w:val="18"/>
          <w:szCs w:val="18"/>
          <w:lang w:val="en-US" w:eastAsia="zh-CN"/>
        </w:rPr>
        <w:t>9</w:t>
      </w:r>
      <w:r>
        <w:rPr>
          <w:rFonts w:hint="eastAsia"/>
          <w:color w:val="000000"/>
          <w:sz w:val="18"/>
          <w:szCs w:val="18"/>
        </w:rPr>
        <w:t>月01-1</w:t>
      </w:r>
      <w:r>
        <w:rPr>
          <w:rFonts w:hint="eastAsia"/>
          <w:color w:val="000000"/>
          <w:sz w:val="18"/>
          <w:szCs w:val="18"/>
          <w:lang w:val="en-US" w:eastAsia="zh-CN"/>
        </w:rPr>
        <w:t>2</w:t>
      </w:r>
      <w:r>
        <w:rPr>
          <w:rFonts w:hint="eastAsia"/>
          <w:color w:val="000000"/>
          <w:sz w:val="18"/>
          <w:szCs w:val="18"/>
        </w:rPr>
        <w:t>日  共6 页</w:t>
      </w:r>
    </w:p>
    <w:tbl>
      <w:tblPr>
        <w:tblStyle w:val="5"/>
        <w:tblW w:w="93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8"/>
        <w:gridCol w:w="2261"/>
        <w:gridCol w:w="1390"/>
        <w:gridCol w:w="1559"/>
        <w:gridCol w:w="13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2728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 w:ascii="宋体" w:hAnsi="宋体" w:cs="宋体"/>
                <w:szCs w:val="21"/>
              </w:rPr>
              <w:t>分析项目</w:t>
            </w:r>
          </w:p>
        </w:tc>
        <w:tc>
          <w:tcPr>
            <w:tcW w:w="2261" w:type="dxa"/>
            <w:vMerge w:val="restart"/>
          </w:tcPr>
          <w:p>
            <w:pPr>
              <w:autoSpaceDE w:val="0"/>
              <w:autoSpaceDN w:val="0"/>
              <w:adjustRightInd w:val="0"/>
              <w:jc w:val="left"/>
            </w:pPr>
            <w:r>
              <w:pict>
                <v:shape id="_x0000_s1055" o:spid="_x0000_s1055" o:spt="32" type="#_x0000_t32" style="position:absolute;left:0pt;margin-left:-1.7pt;margin-top:1.05pt;height:23.95pt;width:108.65pt;z-index:251668480;mso-width-relative:page;mso-height-relative:page;" filled="f" coordsize="21600,21600" o:gfxdata="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DXQvT1gAAAAcBAAAPAAAAAAAAAAEAIAAAACIAAABkcnMvZG93&#10;bnJldi54bWxQSwECFAAUAAAACACHTuJAIg7cbQICAADxAwAADgAAAAAAAAABACAAAAAlAQAAZHJz&#10;L2Uyb0RvYy54bWxQSwUGAAAAAAYABgBZAQAAmQUAAAAA&#10;">
                  <v:path arrowok="t"/>
                  <v:fill on="f" focussize="0,0"/>
                  <v:stroke/>
                  <v:imagedata o:title=""/>
                  <o:lock v:ext="edit"/>
                </v:shape>
              </w:pict>
            </w:r>
            <w:r>
              <w:rPr>
                <w:rFonts w:ascii="宋体" w:hAnsi="宋体" w:cs="宋体"/>
                <w:szCs w:val="21"/>
              </w:rPr>
              <w:pict>
                <v:shape id="_x0000_s1054" o:spid="_x0000_s1054" o:spt="32" type="#_x0000_t32" style="position:absolute;left:0pt;margin-left:-4.9pt;margin-top:0.35pt;height:52.85pt;width:99.6pt;z-index:251667456;mso-width-relative:page;mso-height-relative:page;" filled="f" coordsize="21600,21600" o:gfxdata="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EMIyitYAAAAHAQAADwAAAAAAAAABACAAAAAiAAAAZHJzL2Rvd25y&#10;ZXYueG1sUEsBAhQAFAAAAAgAh07iQIMO1iIAAgAA8QMAAA4AAAAAAAAAAQAgAAAAJQEAAGRycy9l&#10;Mm9Eb2MueG1sUEsFBgAAAAAGAAYAWQEAAJcFAAAAAA==&#10;">
                  <v:path arrowok="t"/>
                  <v:fill on="f" focussize="0,0"/>
                  <v:stroke/>
                  <v:imagedata o:title=""/>
                  <o:lock v:ext="edit"/>
                </v:shape>
              </w:pict>
            </w:r>
            <w:r>
              <w:t xml:space="preserve">          样品编号</w:t>
            </w:r>
          </w:p>
          <w:p>
            <w:pPr>
              <w:autoSpaceDE w:val="0"/>
              <w:autoSpaceDN w:val="0"/>
              <w:adjustRightInd w:val="0"/>
              <w:ind w:firstLine="1050" w:firstLineChars="500"/>
              <w:jc w:val="left"/>
            </w:pPr>
            <w:r>
              <w:t>点位</w:t>
            </w:r>
          </w:p>
          <w:p>
            <w:pPr>
              <w:autoSpaceDE w:val="0"/>
              <w:autoSpaceDN w:val="0"/>
              <w:adjustRightInd w:val="0"/>
              <w:jc w:val="left"/>
            </w:pPr>
            <w:r>
              <w:t>单位</w:t>
            </w:r>
            <w:r>
              <w:rPr>
                <w:rFonts w:hint="eastAsia"/>
              </w:rPr>
              <w:t xml:space="preserve"> </w:t>
            </w:r>
            <w:r>
              <w:t xml:space="preserve">      </w:t>
            </w:r>
            <w:r>
              <w:rPr>
                <w:rFonts w:hint="eastAsia"/>
              </w:rPr>
              <w:t xml:space="preserve"> </w:t>
            </w:r>
            <w:r>
              <w:t xml:space="preserve">   名称</w:t>
            </w:r>
          </w:p>
          <w:p>
            <w:pPr>
              <w:spacing w:line="240" w:lineRule="exact"/>
            </w:pPr>
          </w:p>
        </w:tc>
        <w:tc>
          <w:tcPr>
            <w:tcW w:w="139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DX-02-001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标准值</w:t>
            </w:r>
          </w:p>
        </w:tc>
        <w:tc>
          <w:tcPr>
            <w:tcW w:w="1378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达标情况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272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210" w:leftChars="100" w:right="210" w:rightChars="100"/>
              <w:jc w:val="center"/>
              <w:rPr>
                <w:rFonts w:eastAsia="幼圆"/>
              </w:rPr>
            </w:pPr>
          </w:p>
        </w:tc>
        <w:tc>
          <w:tcPr>
            <w:tcW w:w="2261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b/>
                <w:bCs/>
                <w:w w:val="9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02展旦召</w:t>
            </w:r>
          </w:p>
        </w:tc>
        <w:tc>
          <w:tcPr>
            <w:tcW w:w="1559" w:type="dxa"/>
            <w:vMerge w:val="continue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378" w:type="dxa"/>
            <w:vMerge w:val="continue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exact"/>
          <w:jc w:val="center"/>
        </w:trPr>
        <w:tc>
          <w:tcPr>
            <w:tcW w:w="2728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色度(色)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(度)</w:t>
            </w:r>
          </w:p>
        </w:tc>
        <w:tc>
          <w:tcPr>
            <w:tcW w:w="13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≤1</w:t>
            </w:r>
            <w:r>
              <w:rPr>
                <w:rFonts w:hint="eastAsia"/>
              </w:rPr>
              <w:t>5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28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臭和味（嗅和味）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-</w:t>
            </w:r>
          </w:p>
        </w:tc>
        <w:tc>
          <w:tcPr>
            <w:tcW w:w="13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28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浊度（浑浊度）</w:t>
            </w:r>
          </w:p>
        </w:tc>
        <w:tc>
          <w:tcPr>
            <w:tcW w:w="2261" w:type="dxa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（度）</w:t>
            </w: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0.4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≤3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28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肉眼可见物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-</w:t>
            </w:r>
          </w:p>
        </w:tc>
        <w:tc>
          <w:tcPr>
            <w:tcW w:w="13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2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pacing w:val="-4"/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pH值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-</w:t>
            </w: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7.8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6.5-8.5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28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总硬度（以CaCO</w:t>
            </w:r>
            <w:r>
              <w:rPr>
                <w:rFonts w:hint="eastAsia" w:ascii="宋体" w:hAnsi="宋体" w:cs="宋体"/>
                <w:sz w:val="24"/>
                <w:szCs w:val="24"/>
                <w:vertAlign w:val="subscript"/>
              </w:rPr>
              <w:t>3</w:t>
            </w:r>
            <w:r>
              <w:rPr>
                <w:rFonts w:hint="eastAsia" w:ascii="宋体" w:hAnsi="宋体" w:cs="宋体"/>
                <w:sz w:val="24"/>
                <w:szCs w:val="24"/>
              </w:rPr>
              <w:t>计）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ind w:left="-95" w:right="-95"/>
              <w:jc w:val="center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180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≤450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28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溶解性总固体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426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≤1000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28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硫酸盐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69.4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≤250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28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氯化物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61.1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≤250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28" w:type="dxa"/>
            <w:vAlign w:val="center"/>
          </w:tcPr>
          <w:p>
            <w:pPr>
              <w:jc w:val="center"/>
              <w:outlineLvl w:val="0"/>
              <w:rPr>
                <w:rFonts w:eastAsia="幼圆"/>
                <w:b/>
                <w:bCs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铁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3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0.02L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≤0.3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28" w:type="dxa"/>
            <w:vAlign w:val="center"/>
          </w:tcPr>
          <w:p>
            <w:pPr>
              <w:jc w:val="center"/>
              <w:outlineLvl w:val="0"/>
              <w:rPr>
                <w:rFonts w:eastAsia="幼圆"/>
                <w:b/>
                <w:bCs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锰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0.012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0.1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28" w:type="dxa"/>
            <w:vAlign w:val="center"/>
          </w:tcPr>
          <w:p>
            <w:pPr>
              <w:jc w:val="center"/>
              <w:outlineLvl w:val="0"/>
              <w:rPr>
                <w:rFonts w:eastAsia="幼圆"/>
                <w:b/>
                <w:bCs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铜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0.020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1.0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28" w:type="dxa"/>
            <w:vAlign w:val="center"/>
          </w:tcPr>
          <w:p>
            <w:pPr>
              <w:jc w:val="center"/>
              <w:outlineLvl w:val="0"/>
              <w:rPr>
                <w:rFonts w:eastAsia="幼圆"/>
                <w:b/>
                <w:bCs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锌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0.020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1.0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28" w:type="dxa"/>
            <w:vAlign w:val="center"/>
          </w:tcPr>
          <w:p>
            <w:pPr>
              <w:jc w:val="center"/>
              <w:outlineLvl w:val="0"/>
              <w:rPr>
                <w:rFonts w:eastAsia="幼圆"/>
                <w:b/>
                <w:bCs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铝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3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0.07L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0.2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28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挥发酚（以苯酚计）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3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0.0003L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≤0.002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28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阴离子洗涤剂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3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0.05L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≤0.3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exact"/>
          <w:jc w:val="center"/>
        </w:trPr>
        <w:tc>
          <w:tcPr>
            <w:tcW w:w="2728" w:type="dxa"/>
            <w:vAlign w:val="center"/>
          </w:tcPr>
          <w:p>
            <w:pPr>
              <w:jc w:val="center"/>
              <w:outlineLvl w:val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耗氧量（CODmn法，</w:t>
            </w:r>
          </w:p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以O</w:t>
            </w:r>
            <w:r>
              <w:rPr>
                <w:rFonts w:hint="eastAsia" w:ascii="宋体" w:hAnsi="宋体" w:cs="宋体"/>
                <w:sz w:val="24"/>
                <w:szCs w:val="24"/>
                <w:vertAlign w:val="subscript"/>
              </w:rPr>
              <w:t>2</w:t>
            </w:r>
            <w:r>
              <w:rPr>
                <w:rFonts w:hint="eastAsia" w:ascii="宋体" w:hAnsi="宋体" w:cs="宋体"/>
                <w:sz w:val="24"/>
                <w:szCs w:val="24"/>
              </w:rPr>
              <w:t>计）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2.01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≤3.0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28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氨氮（以N计）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3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0.025L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≤0.50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28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硫化物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3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0.003L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≤0.20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28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钠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89.3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≤200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28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总大肠菌群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MPN/100mL</w:t>
            </w:r>
          </w:p>
        </w:tc>
        <w:tc>
          <w:tcPr>
            <w:tcW w:w="13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&lt;1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≤3.0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exact"/>
          <w:jc w:val="center"/>
        </w:trPr>
        <w:tc>
          <w:tcPr>
            <w:tcW w:w="2728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细菌（菌落）总数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CFU/mL</w:t>
            </w: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≤100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</w:tbl>
    <w:p>
      <w:pPr>
        <w:ind w:firstLine="210" w:firstLineChars="100"/>
        <w:rPr>
          <w:szCs w:val="21"/>
        </w:rPr>
      </w:pPr>
      <w:r>
        <w:rPr>
          <w:rFonts w:hint="eastAsia"/>
          <w:szCs w:val="21"/>
        </w:rPr>
        <w:t>填表人：</w:t>
      </w:r>
      <w:r>
        <w:rPr>
          <w:szCs w:val="21"/>
        </w:rPr>
        <w:t xml:space="preserve">                    </w:t>
      </w:r>
      <w:r>
        <w:rPr>
          <w:rFonts w:hint="eastAsia"/>
          <w:szCs w:val="21"/>
        </w:rPr>
        <w:t xml:space="preserve">  复核人：</w:t>
      </w:r>
      <w:r>
        <w:rPr>
          <w:szCs w:val="21"/>
        </w:rPr>
        <w:t xml:space="preserve">            </w:t>
      </w:r>
      <w:r>
        <w:rPr>
          <w:rFonts w:hint="eastAsia"/>
          <w:szCs w:val="21"/>
        </w:rPr>
        <w:t xml:space="preserve">            审核人：</w:t>
      </w:r>
    </w:p>
    <w:p>
      <w:pPr>
        <w:ind w:firstLine="210" w:firstLineChars="100"/>
      </w:pPr>
    </w:p>
    <w:p>
      <w:pPr>
        <w:ind w:firstLine="210" w:firstLineChars="100"/>
      </w:pPr>
      <w:r>
        <w:rPr>
          <w:rFonts w:hint="eastAsia"/>
        </w:rPr>
        <w:t>日期：    年    月    日      日期：    年    月    日        日期：   年    月    日</w:t>
      </w:r>
    </w:p>
    <w:p>
      <w:pPr>
        <w:ind w:firstLine="210" w:firstLineChars="100"/>
        <w:rPr>
          <w:szCs w:val="21"/>
        </w:rPr>
      </w:pPr>
      <w:r>
        <w:rPr>
          <w:rFonts w:hint="eastAsia"/>
          <w:szCs w:val="21"/>
        </w:rPr>
        <w:t>NHJ/D-ZH-1-0-01</w:t>
      </w:r>
      <w:r>
        <w:rPr>
          <w:szCs w:val="21"/>
        </w:rPr>
        <w:t>3</w:t>
      </w:r>
    </w:p>
    <w:p>
      <w:pPr>
        <w:spacing w:line="240" w:lineRule="atLeast"/>
        <w:jc w:val="center"/>
        <w:outlineLvl w:val="0"/>
        <w:rPr>
          <w:szCs w:val="21"/>
        </w:rPr>
      </w:pPr>
      <w:r>
        <w:rPr>
          <w:rFonts w:hint="eastAsia" w:ascii="黑体" w:eastAsia="黑体"/>
          <w:sz w:val="28"/>
          <w:szCs w:val="28"/>
        </w:rPr>
        <w:t>数据结果汇总表</w:t>
      </w:r>
    </w:p>
    <w:p>
      <w:pPr>
        <w:kinsoku w:val="0"/>
        <w:wordWrap w:val="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任务名称: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西柳沟、展旦召、罕台川集中式饮用水源环境质量监督性监测（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月）</w:t>
      </w:r>
      <w:r>
        <w:rPr>
          <w:rFonts w:hint="eastAsia"/>
          <w:color w:val="000000"/>
          <w:sz w:val="18"/>
          <w:szCs w:val="18"/>
        </w:rPr>
        <w:t xml:space="preserve"> 采样时间：2023 年0</w:t>
      </w:r>
      <w:r>
        <w:rPr>
          <w:rFonts w:hint="eastAsia"/>
          <w:color w:val="000000"/>
          <w:sz w:val="18"/>
          <w:szCs w:val="18"/>
          <w:lang w:val="en-US" w:eastAsia="zh-CN"/>
        </w:rPr>
        <w:t>9</w:t>
      </w:r>
      <w:r>
        <w:rPr>
          <w:rFonts w:hint="eastAsia"/>
          <w:color w:val="000000"/>
          <w:sz w:val="18"/>
          <w:szCs w:val="18"/>
        </w:rPr>
        <w:t>月01日    第4 页</w:t>
      </w:r>
    </w:p>
    <w:p>
      <w:pPr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任务编号： K-LX-23 -</w:t>
      </w:r>
      <w:r>
        <w:rPr>
          <w:rFonts w:hint="eastAsia"/>
          <w:color w:val="000000"/>
          <w:sz w:val="18"/>
          <w:szCs w:val="18"/>
          <w:lang w:val="en-US" w:eastAsia="zh-CN"/>
        </w:rPr>
        <w:t>111</w:t>
      </w:r>
      <w:r>
        <w:rPr>
          <w:rFonts w:hint="eastAsia"/>
          <w:color w:val="000000"/>
          <w:sz w:val="18"/>
          <w:szCs w:val="18"/>
        </w:rPr>
        <w:t xml:space="preserve">          样品种类：地下水                     分析时间：2023年0</w:t>
      </w:r>
      <w:r>
        <w:rPr>
          <w:rFonts w:hint="eastAsia"/>
          <w:color w:val="000000"/>
          <w:sz w:val="18"/>
          <w:szCs w:val="18"/>
          <w:lang w:val="en-US" w:eastAsia="zh-CN"/>
        </w:rPr>
        <w:t>9</w:t>
      </w:r>
      <w:r>
        <w:rPr>
          <w:rFonts w:hint="eastAsia"/>
          <w:color w:val="000000"/>
          <w:sz w:val="18"/>
          <w:szCs w:val="18"/>
        </w:rPr>
        <w:t>月01-1</w:t>
      </w:r>
      <w:r>
        <w:rPr>
          <w:rFonts w:hint="eastAsia"/>
          <w:color w:val="000000"/>
          <w:sz w:val="18"/>
          <w:szCs w:val="18"/>
          <w:lang w:val="en-US" w:eastAsia="zh-CN"/>
        </w:rPr>
        <w:t>2</w:t>
      </w:r>
      <w:r>
        <w:rPr>
          <w:rFonts w:hint="eastAsia"/>
          <w:color w:val="000000"/>
          <w:sz w:val="18"/>
          <w:szCs w:val="18"/>
        </w:rPr>
        <w:t>日  共6 页</w:t>
      </w:r>
    </w:p>
    <w:tbl>
      <w:tblPr>
        <w:tblStyle w:val="5"/>
        <w:tblW w:w="92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4"/>
        <w:gridCol w:w="2143"/>
        <w:gridCol w:w="1765"/>
        <w:gridCol w:w="1404"/>
        <w:gridCol w:w="12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36" w:hRule="atLeast"/>
          <w:jc w:val="center"/>
        </w:trPr>
        <w:tc>
          <w:tcPr>
            <w:tcW w:w="2654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 w:ascii="宋体" w:hAnsi="宋体" w:cs="宋体"/>
                <w:szCs w:val="21"/>
              </w:rPr>
              <w:t>分析项目</w:t>
            </w:r>
          </w:p>
        </w:tc>
        <w:tc>
          <w:tcPr>
            <w:tcW w:w="2143" w:type="dxa"/>
            <w:vMerge w:val="restart"/>
          </w:tcPr>
          <w:p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  <w:r>
              <w:rPr>
                <w:szCs w:val="21"/>
              </w:rPr>
              <w:pict>
                <v:shape id="_x0000_s1091" o:spid="_x0000_s1091" o:spt="32" type="#_x0000_t32" style="position:absolute;left:0pt;margin-left:-2.85pt;margin-top:0.5pt;height:27.55pt;width:107.15pt;z-index:251676672;mso-width-relative:page;mso-height-relative:page;" filled="f" coordsize="21600,21600" o:gfxdata="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N2HPgbWAAAABwEAAA8AAAAAAAAAAQAgAAAAIgAAAGRy&#10;cy9kb3ducmV2LnhtbFBLAQIUABQAAAAIAIdO4kDhrdTTBwIAAAEEAAAOAAAAAAAAAAEAIAAAACUB&#10;AABkcnMvZTJvRG9jLnhtbFBLBQYAAAAABgAGAFkBAACeBQAAAAA=&#10;">
                  <v:path arrowok="t"/>
                  <v:fill on="f" focussize="0,0"/>
                  <v:stroke/>
                  <v:imagedata o:title=""/>
                  <o:lock v:ext="edit"/>
                </v:shape>
              </w:pict>
            </w:r>
            <w:r>
              <w:rPr>
                <w:rFonts w:ascii="宋体" w:hAnsi="宋体" w:cs="宋体"/>
                <w:szCs w:val="21"/>
              </w:rPr>
              <w:pict>
                <v:shape id="_x0000_s1090" o:spid="_x0000_s1090" o:spt="32" type="#_x0000_t32" style="position:absolute;left:0pt;margin-left:-4.9pt;margin-top:0.35pt;height:55.15pt;width:106.65pt;z-index:251675648;mso-width-relative:page;mso-height-relative:page;" filled="f" coordsize="21600,21600" o:gfxdata="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HpH/F/WAAAABwEAAA8AAAAAAAAAAQAgAAAAIgAAAGRy&#10;cy9kb3ducmV2LnhtbFBLAQIUABQAAAAIAIdO4kDbIK+qBwIAAAEEAAAOAAAAAAAAAAEAIAAAACUB&#10;AABkcnMvZTJvRG9jLnhtbFBLBQYAAAAABgAGAFkBAACeBQAAAAA=&#10;">
                  <v:path arrowok="t"/>
                  <v:fill on="f" focussize="0,0"/>
                  <v:stroke/>
                  <v:imagedata o:title=""/>
                  <o:lock v:ext="edit"/>
                </v:shape>
              </w:pict>
            </w:r>
            <w:r>
              <w:rPr>
                <w:szCs w:val="21"/>
              </w:rPr>
              <w:t xml:space="preserve">          样品编号</w:t>
            </w:r>
          </w:p>
          <w:p>
            <w:pPr>
              <w:autoSpaceDE w:val="0"/>
              <w:autoSpaceDN w:val="0"/>
              <w:adjustRightInd w:val="0"/>
              <w:ind w:firstLine="1050" w:firstLineChars="500"/>
              <w:jc w:val="left"/>
              <w:rPr>
                <w:szCs w:val="21"/>
              </w:rPr>
            </w:pPr>
            <w:r>
              <w:rPr>
                <w:szCs w:val="21"/>
              </w:rPr>
              <w:t>点位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  <w:r>
              <w:rPr>
                <w:szCs w:val="21"/>
              </w:rPr>
              <w:t>单位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  名称</w:t>
            </w:r>
          </w:p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76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DX-02-001</w:t>
            </w:r>
          </w:p>
        </w:tc>
        <w:tc>
          <w:tcPr>
            <w:tcW w:w="1404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标准值</w:t>
            </w:r>
          </w:p>
        </w:tc>
        <w:tc>
          <w:tcPr>
            <w:tcW w:w="1269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达标情况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exact"/>
          <w:jc w:val="center"/>
        </w:trPr>
        <w:tc>
          <w:tcPr>
            <w:tcW w:w="2654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210" w:leftChars="100" w:right="210" w:rightChars="100"/>
              <w:jc w:val="center"/>
              <w:rPr>
                <w:rFonts w:eastAsia="幼圆"/>
              </w:rPr>
            </w:pPr>
          </w:p>
        </w:tc>
        <w:tc>
          <w:tcPr>
            <w:tcW w:w="2143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b/>
                <w:bCs/>
                <w:w w:val="9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02展旦召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jc w:val="center"/>
              <w:rPr>
                <w:b/>
                <w:bCs/>
                <w:w w:val="90"/>
                <w:szCs w:val="21"/>
              </w:rPr>
            </w:pPr>
          </w:p>
        </w:tc>
        <w:tc>
          <w:tcPr>
            <w:tcW w:w="1269" w:type="dxa"/>
            <w:vMerge w:val="continue"/>
            <w:vAlign w:val="center"/>
          </w:tcPr>
          <w:p>
            <w:pPr>
              <w:rPr>
                <w:b/>
                <w:bCs/>
                <w:w w:val="9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亚硝酸盐（以N计）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mg/L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0.003L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≤1.00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硝酸盐（以N计）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mg/L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2.22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≤20.0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氰化物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mg/L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0.002L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≤0.05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氟化物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mg/L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0.828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≤1.0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碘化物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mg/L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0.002L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≤0.08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汞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μg/L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0.04L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≤1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砷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μg/L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2.6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≤10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pacing w:val="-4"/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硒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μg/L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0.4L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≤10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  <w:b/>
                <w:bCs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镉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μg/L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0.1L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≤5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vAlign w:val="bottom"/>
          </w:tcPr>
          <w:p>
            <w:pPr>
              <w:jc w:val="center"/>
              <w:outlineLvl w:val="0"/>
              <w:rPr>
                <w:rFonts w:eastAsia="幼圆"/>
                <w:b/>
                <w:bCs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铬（六价）</w:t>
            </w:r>
          </w:p>
        </w:tc>
        <w:tc>
          <w:tcPr>
            <w:tcW w:w="2143" w:type="dxa"/>
            <w:vAlign w:val="bottom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mg/L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0.004L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≤0.05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vAlign w:val="bottom"/>
          </w:tcPr>
          <w:p>
            <w:pPr>
              <w:jc w:val="center"/>
              <w:outlineLvl w:val="0"/>
              <w:rPr>
                <w:rFonts w:eastAsia="幼圆"/>
                <w:b/>
                <w:bCs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铅</w:t>
            </w:r>
          </w:p>
        </w:tc>
        <w:tc>
          <w:tcPr>
            <w:tcW w:w="2143" w:type="dxa"/>
            <w:vAlign w:val="bottom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μg/L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≤10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氯仿（三氯甲烷）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μg/L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  <w:r>
              <w:t>.</w:t>
            </w:r>
            <w:r>
              <w:rPr>
                <w:rFonts w:hint="eastAsia"/>
              </w:rPr>
              <w:t>4</w:t>
            </w:r>
            <w:r>
              <w:t>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 xml:space="preserve">≤60 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四氯化碳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μg/L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0.4</w:t>
            </w:r>
            <w:r>
              <w:t>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 xml:space="preserve">≤2.0 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苯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μg/L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.4</w:t>
            </w:r>
            <w:r>
              <w:t>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≤10.0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甲苯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μg/L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0.3</w:t>
            </w:r>
            <w:r>
              <w:t>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≤700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vAlign w:val="bottom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总α放射性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Bq/L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0.091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≤0.5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vAlign w:val="bottom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总β放射性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Bq/L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0.160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≤1.0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</w:p>
        </w:tc>
        <w:tc>
          <w:tcPr>
            <w:tcW w:w="1765" w:type="dxa"/>
            <w:vAlign w:val="center"/>
          </w:tcPr>
          <w:p>
            <w:pPr>
              <w:jc w:val="right"/>
              <w:rPr>
                <w:w w:val="90"/>
              </w:rPr>
            </w:pPr>
          </w:p>
        </w:tc>
        <w:tc>
          <w:tcPr>
            <w:tcW w:w="1404" w:type="dxa"/>
            <w:vAlign w:val="center"/>
          </w:tcPr>
          <w:p>
            <w:pPr>
              <w:jc w:val="right"/>
              <w:rPr>
                <w:w w:val="90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right"/>
              <w:rPr>
                <w:w w:val="9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</w:p>
        </w:tc>
        <w:tc>
          <w:tcPr>
            <w:tcW w:w="1765" w:type="dxa"/>
            <w:vAlign w:val="center"/>
          </w:tcPr>
          <w:p>
            <w:pPr>
              <w:tabs>
                <w:tab w:val="decimal" w:pos="537"/>
              </w:tabs>
              <w:jc w:val="right"/>
              <w:rPr>
                <w:w w:val="90"/>
              </w:rPr>
            </w:pPr>
          </w:p>
        </w:tc>
        <w:tc>
          <w:tcPr>
            <w:tcW w:w="1404" w:type="dxa"/>
            <w:vAlign w:val="center"/>
          </w:tcPr>
          <w:p>
            <w:pPr>
              <w:tabs>
                <w:tab w:val="decimal" w:pos="537"/>
              </w:tabs>
              <w:jc w:val="right"/>
              <w:rPr>
                <w:w w:val="90"/>
              </w:rPr>
            </w:pPr>
          </w:p>
        </w:tc>
        <w:tc>
          <w:tcPr>
            <w:tcW w:w="1269" w:type="dxa"/>
            <w:vAlign w:val="center"/>
          </w:tcPr>
          <w:p>
            <w:pPr>
              <w:tabs>
                <w:tab w:val="decimal" w:pos="537"/>
              </w:tabs>
              <w:jc w:val="right"/>
              <w:rPr>
                <w:w w:val="9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vAlign w:val="center"/>
          </w:tcPr>
          <w:p>
            <w:pPr>
              <w:autoSpaceDE w:val="0"/>
              <w:autoSpaceDN w:val="0"/>
              <w:adjustRightInd w:val="0"/>
              <w:ind w:left="210" w:leftChars="100" w:right="210" w:rightChars="100"/>
              <w:jc w:val="distribute"/>
              <w:rPr>
                <w:rFonts w:eastAsia="幼圆"/>
              </w:rPr>
            </w:pPr>
          </w:p>
        </w:tc>
        <w:tc>
          <w:tcPr>
            <w:tcW w:w="214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</w:p>
        </w:tc>
        <w:tc>
          <w:tcPr>
            <w:tcW w:w="1765" w:type="dxa"/>
            <w:vAlign w:val="center"/>
          </w:tcPr>
          <w:p>
            <w:pPr>
              <w:tabs>
                <w:tab w:val="decimal" w:pos="537"/>
              </w:tabs>
              <w:jc w:val="center"/>
              <w:rPr>
                <w:w w:val="90"/>
              </w:rPr>
            </w:pPr>
          </w:p>
        </w:tc>
        <w:tc>
          <w:tcPr>
            <w:tcW w:w="1404" w:type="dxa"/>
            <w:vAlign w:val="center"/>
          </w:tcPr>
          <w:p>
            <w:pPr>
              <w:tabs>
                <w:tab w:val="decimal" w:pos="537"/>
              </w:tabs>
              <w:jc w:val="center"/>
              <w:rPr>
                <w:w w:val="90"/>
              </w:rPr>
            </w:pPr>
          </w:p>
        </w:tc>
        <w:tc>
          <w:tcPr>
            <w:tcW w:w="1269" w:type="dxa"/>
            <w:vAlign w:val="center"/>
          </w:tcPr>
          <w:p>
            <w:pPr>
              <w:tabs>
                <w:tab w:val="decimal" w:pos="537"/>
              </w:tabs>
              <w:jc w:val="center"/>
              <w:rPr>
                <w:w w:val="9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vAlign w:val="center"/>
          </w:tcPr>
          <w:p>
            <w:pPr>
              <w:autoSpaceDE w:val="0"/>
              <w:autoSpaceDN w:val="0"/>
              <w:adjustRightInd w:val="0"/>
              <w:ind w:left="210" w:leftChars="100" w:right="210" w:rightChars="100"/>
              <w:jc w:val="distribute"/>
              <w:rPr>
                <w:rFonts w:eastAsia="幼圆"/>
              </w:rPr>
            </w:pPr>
          </w:p>
        </w:tc>
        <w:tc>
          <w:tcPr>
            <w:tcW w:w="214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</w:p>
        </w:tc>
        <w:tc>
          <w:tcPr>
            <w:tcW w:w="1765" w:type="dxa"/>
            <w:vAlign w:val="center"/>
          </w:tcPr>
          <w:p>
            <w:pPr>
              <w:tabs>
                <w:tab w:val="decimal" w:pos="537"/>
              </w:tabs>
              <w:jc w:val="center"/>
              <w:rPr>
                <w:w w:val="90"/>
              </w:rPr>
            </w:pPr>
          </w:p>
        </w:tc>
        <w:tc>
          <w:tcPr>
            <w:tcW w:w="1404" w:type="dxa"/>
            <w:vAlign w:val="center"/>
          </w:tcPr>
          <w:p>
            <w:pPr>
              <w:tabs>
                <w:tab w:val="decimal" w:pos="537"/>
              </w:tabs>
              <w:jc w:val="center"/>
              <w:rPr>
                <w:w w:val="90"/>
              </w:rPr>
            </w:pPr>
          </w:p>
        </w:tc>
        <w:tc>
          <w:tcPr>
            <w:tcW w:w="1269" w:type="dxa"/>
            <w:vAlign w:val="center"/>
          </w:tcPr>
          <w:p>
            <w:pPr>
              <w:tabs>
                <w:tab w:val="decimal" w:pos="537"/>
              </w:tabs>
              <w:jc w:val="center"/>
              <w:rPr>
                <w:w w:val="9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vAlign w:val="center"/>
          </w:tcPr>
          <w:p>
            <w:pPr>
              <w:autoSpaceDE w:val="0"/>
              <w:autoSpaceDN w:val="0"/>
              <w:adjustRightInd w:val="0"/>
              <w:ind w:left="210" w:leftChars="100" w:right="210" w:rightChars="100"/>
              <w:jc w:val="distribute"/>
              <w:rPr>
                <w:rFonts w:eastAsia="幼圆"/>
              </w:rPr>
            </w:pPr>
          </w:p>
        </w:tc>
        <w:tc>
          <w:tcPr>
            <w:tcW w:w="214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</w:p>
        </w:tc>
        <w:tc>
          <w:tcPr>
            <w:tcW w:w="1765" w:type="dxa"/>
            <w:vAlign w:val="center"/>
          </w:tcPr>
          <w:p>
            <w:pPr>
              <w:tabs>
                <w:tab w:val="decimal" w:pos="537"/>
              </w:tabs>
              <w:jc w:val="center"/>
              <w:rPr>
                <w:w w:val="90"/>
              </w:rPr>
            </w:pPr>
          </w:p>
        </w:tc>
        <w:tc>
          <w:tcPr>
            <w:tcW w:w="1404" w:type="dxa"/>
            <w:vAlign w:val="center"/>
          </w:tcPr>
          <w:p>
            <w:pPr>
              <w:tabs>
                <w:tab w:val="decimal" w:pos="537"/>
              </w:tabs>
              <w:jc w:val="center"/>
              <w:rPr>
                <w:w w:val="90"/>
              </w:rPr>
            </w:pPr>
          </w:p>
        </w:tc>
        <w:tc>
          <w:tcPr>
            <w:tcW w:w="1269" w:type="dxa"/>
            <w:vAlign w:val="center"/>
          </w:tcPr>
          <w:p>
            <w:pPr>
              <w:tabs>
                <w:tab w:val="decimal" w:pos="537"/>
              </w:tabs>
              <w:jc w:val="center"/>
              <w:rPr>
                <w:w w:val="90"/>
              </w:rPr>
            </w:pPr>
          </w:p>
        </w:tc>
      </w:tr>
    </w:tbl>
    <w:p>
      <w:pPr>
        <w:ind w:firstLine="210" w:firstLineChars="100"/>
        <w:rPr>
          <w:szCs w:val="21"/>
        </w:rPr>
      </w:pPr>
      <w:r>
        <w:rPr>
          <w:rFonts w:hint="eastAsia"/>
          <w:szCs w:val="21"/>
        </w:rPr>
        <w:t>填表人：</w:t>
      </w:r>
      <w:r>
        <w:rPr>
          <w:szCs w:val="21"/>
        </w:rPr>
        <w:t xml:space="preserve">                    </w:t>
      </w:r>
      <w:r>
        <w:rPr>
          <w:rFonts w:hint="eastAsia"/>
          <w:szCs w:val="21"/>
        </w:rPr>
        <w:t xml:space="preserve">  复核人：</w:t>
      </w:r>
      <w:r>
        <w:rPr>
          <w:szCs w:val="21"/>
        </w:rPr>
        <w:t xml:space="preserve">            </w:t>
      </w:r>
      <w:r>
        <w:rPr>
          <w:rFonts w:hint="eastAsia"/>
          <w:szCs w:val="21"/>
        </w:rPr>
        <w:t xml:space="preserve">            审核人：</w:t>
      </w:r>
    </w:p>
    <w:p>
      <w:pPr>
        <w:ind w:firstLine="210" w:firstLineChars="100"/>
      </w:pPr>
    </w:p>
    <w:p>
      <w:pPr>
        <w:ind w:firstLine="210" w:firstLineChars="100"/>
        <w:sectPr>
          <w:footerReference r:id="rId6" w:type="first"/>
          <w:footerReference r:id="rId5" w:type="default"/>
          <w:pgSz w:w="11906" w:h="16838"/>
          <w:pgMar w:top="1134" w:right="1077" w:bottom="1417" w:left="1077" w:header="851" w:footer="684" w:gutter="0"/>
          <w:cols w:space="720" w:num="1"/>
          <w:titlePg/>
          <w:docGrid w:type="lines" w:linePitch="312" w:charSpace="0"/>
        </w:sectPr>
      </w:pPr>
      <w:r>
        <w:rPr>
          <w:rFonts w:hint="eastAsia"/>
        </w:rPr>
        <w:t>日期：    年    月    日      日期：    年    月    日        日期：    年    月    日</w:t>
      </w:r>
    </w:p>
    <w:p>
      <w:pPr>
        <w:spacing w:line="240" w:lineRule="atLeast"/>
        <w:ind w:firstLine="105" w:firstLineChars="50"/>
        <w:jc w:val="left"/>
        <w:outlineLvl w:val="0"/>
        <w:rPr>
          <w:szCs w:val="21"/>
        </w:rPr>
      </w:pPr>
      <w:r>
        <w:rPr>
          <w:rFonts w:hint="eastAsia"/>
          <w:szCs w:val="21"/>
        </w:rPr>
        <w:t>NHJ/D-ZH-1-0-01</w:t>
      </w:r>
      <w:r>
        <w:rPr>
          <w:szCs w:val="21"/>
        </w:rPr>
        <w:t>3</w:t>
      </w:r>
    </w:p>
    <w:p>
      <w:pPr>
        <w:spacing w:line="240" w:lineRule="atLeast"/>
        <w:jc w:val="center"/>
        <w:outlineLvl w:val="0"/>
        <w:rPr>
          <w:szCs w:val="21"/>
        </w:rPr>
      </w:pPr>
      <w:r>
        <w:rPr>
          <w:rFonts w:hint="eastAsia" w:ascii="黑体" w:eastAsia="黑体"/>
          <w:sz w:val="28"/>
          <w:szCs w:val="28"/>
        </w:rPr>
        <w:t>数据结果汇总表</w:t>
      </w:r>
    </w:p>
    <w:p>
      <w:pPr>
        <w:kinsoku w:val="0"/>
        <w:wordWrap w:val="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任务名称: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西柳沟、展旦召、罕台川集中式饮用水源环境质量监督性监测（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月）</w:t>
      </w:r>
      <w:r>
        <w:rPr>
          <w:rFonts w:hint="eastAsia"/>
          <w:color w:val="000000"/>
          <w:sz w:val="18"/>
          <w:szCs w:val="18"/>
        </w:rPr>
        <w:t xml:space="preserve"> 采样时间：2023 年0</w:t>
      </w:r>
      <w:r>
        <w:rPr>
          <w:rFonts w:hint="eastAsia"/>
          <w:color w:val="000000"/>
          <w:sz w:val="18"/>
          <w:szCs w:val="18"/>
          <w:lang w:val="en-US" w:eastAsia="zh-CN"/>
        </w:rPr>
        <w:t>9</w:t>
      </w:r>
      <w:r>
        <w:rPr>
          <w:rFonts w:hint="eastAsia"/>
          <w:color w:val="000000"/>
          <w:sz w:val="18"/>
          <w:szCs w:val="18"/>
        </w:rPr>
        <w:t>月01日    第5 页</w:t>
      </w:r>
    </w:p>
    <w:p>
      <w:pPr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任务编号： K-LX-23 -</w:t>
      </w:r>
      <w:r>
        <w:rPr>
          <w:rFonts w:hint="eastAsia"/>
          <w:color w:val="000000"/>
          <w:sz w:val="18"/>
          <w:szCs w:val="18"/>
          <w:lang w:val="en-US" w:eastAsia="zh-CN"/>
        </w:rPr>
        <w:t>111</w:t>
      </w:r>
      <w:r>
        <w:rPr>
          <w:rFonts w:hint="eastAsia"/>
          <w:color w:val="000000"/>
          <w:sz w:val="18"/>
          <w:szCs w:val="18"/>
        </w:rPr>
        <w:t xml:space="preserve">         样品种类：地下水                     分析时间：2023年0</w:t>
      </w:r>
      <w:r>
        <w:rPr>
          <w:rFonts w:hint="eastAsia"/>
          <w:color w:val="000000"/>
          <w:sz w:val="18"/>
          <w:szCs w:val="18"/>
          <w:lang w:val="en-US" w:eastAsia="zh-CN"/>
        </w:rPr>
        <w:t>9</w:t>
      </w:r>
      <w:r>
        <w:rPr>
          <w:rFonts w:hint="eastAsia"/>
          <w:color w:val="000000"/>
          <w:sz w:val="18"/>
          <w:szCs w:val="18"/>
        </w:rPr>
        <w:t>月01-1</w:t>
      </w:r>
      <w:r>
        <w:rPr>
          <w:rFonts w:hint="eastAsia"/>
          <w:color w:val="000000"/>
          <w:sz w:val="18"/>
          <w:szCs w:val="18"/>
          <w:lang w:val="en-US" w:eastAsia="zh-CN"/>
        </w:rPr>
        <w:t>2</w:t>
      </w:r>
      <w:r>
        <w:rPr>
          <w:rFonts w:hint="eastAsia"/>
          <w:color w:val="000000"/>
          <w:sz w:val="18"/>
          <w:szCs w:val="18"/>
        </w:rPr>
        <w:t>日  共6 页</w:t>
      </w:r>
    </w:p>
    <w:tbl>
      <w:tblPr>
        <w:tblStyle w:val="5"/>
        <w:tblW w:w="93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8"/>
        <w:gridCol w:w="2261"/>
        <w:gridCol w:w="1227"/>
        <w:gridCol w:w="1646"/>
        <w:gridCol w:w="14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2728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 w:ascii="宋体" w:hAnsi="宋体" w:cs="宋体"/>
                <w:szCs w:val="21"/>
              </w:rPr>
              <w:t>分析项目</w:t>
            </w:r>
          </w:p>
        </w:tc>
        <w:tc>
          <w:tcPr>
            <w:tcW w:w="2261" w:type="dxa"/>
            <w:vMerge w:val="restart"/>
          </w:tcPr>
          <w:p>
            <w:pPr>
              <w:autoSpaceDE w:val="0"/>
              <w:autoSpaceDN w:val="0"/>
              <w:adjustRightInd w:val="0"/>
              <w:jc w:val="left"/>
            </w:pPr>
            <w:r>
              <w:pict>
                <v:shape id="_x0000_s1061" o:spid="_x0000_s1061" o:spt="32" type="#_x0000_t32" style="position:absolute;left:0pt;margin-left:-1.7pt;margin-top:1.05pt;height:23.95pt;width:108.65pt;z-index:251670528;mso-width-relative:page;mso-height-relative:page;" filled="f" coordsize="21600,21600" o:gfxdata="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DXQvT1gAAAAcBAAAPAAAAAAAAAAEAIAAAACIAAABkcnMvZG93&#10;bnJldi54bWxQSwECFAAUAAAACACHTuJAIg7cbQICAADxAwAADgAAAAAAAAABACAAAAAlAQAAZHJz&#10;L2Uyb0RvYy54bWxQSwUGAAAAAAYABgBZAQAAmQUAAAAA&#10;">
                  <v:path arrowok="t"/>
                  <v:fill on="f" focussize="0,0"/>
                  <v:stroke/>
                  <v:imagedata o:title=""/>
                  <o:lock v:ext="edit"/>
                </v:shape>
              </w:pict>
            </w:r>
            <w:r>
              <w:rPr>
                <w:rFonts w:ascii="宋体" w:hAnsi="宋体" w:cs="宋体"/>
                <w:szCs w:val="21"/>
              </w:rPr>
              <w:pict>
                <v:shape id="_x0000_s1060" o:spid="_x0000_s1060" o:spt="32" type="#_x0000_t32" style="position:absolute;left:0pt;margin-left:-4.9pt;margin-top:0.35pt;height:52.85pt;width:99.6pt;z-index:251669504;mso-width-relative:page;mso-height-relative:page;" filled="f" coordsize="21600,21600" o:gfxdata="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EMIyitYAAAAHAQAADwAAAAAAAAABACAAAAAiAAAAZHJzL2Rvd25y&#10;ZXYueG1sUEsBAhQAFAAAAAgAh07iQIMO1iIAAgAA8QMAAA4AAAAAAAAAAQAgAAAAJQEAAGRycy9l&#10;Mm9Eb2MueG1sUEsFBgAAAAAGAAYAWQEAAJcFAAAAAA==&#10;">
                  <v:path arrowok="t"/>
                  <v:fill on="f" focussize="0,0"/>
                  <v:stroke/>
                  <v:imagedata o:title=""/>
                  <o:lock v:ext="edit"/>
                </v:shape>
              </w:pict>
            </w:r>
            <w:r>
              <w:t xml:space="preserve">          样品编号</w:t>
            </w:r>
          </w:p>
          <w:p>
            <w:pPr>
              <w:autoSpaceDE w:val="0"/>
              <w:autoSpaceDN w:val="0"/>
              <w:adjustRightInd w:val="0"/>
              <w:ind w:firstLine="1050" w:firstLineChars="500"/>
              <w:jc w:val="left"/>
            </w:pPr>
            <w:r>
              <w:t>点位</w:t>
            </w:r>
          </w:p>
          <w:p>
            <w:pPr>
              <w:autoSpaceDE w:val="0"/>
              <w:autoSpaceDN w:val="0"/>
              <w:adjustRightInd w:val="0"/>
              <w:jc w:val="left"/>
            </w:pPr>
            <w:r>
              <w:t>单位</w:t>
            </w:r>
            <w:r>
              <w:rPr>
                <w:rFonts w:hint="eastAsia"/>
              </w:rPr>
              <w:t xml:space="preserve"> </w:t>
            </w:r>
            <w:r>
              <w:t xml:space="preserve">      </w:t>
            </w:r>
            <w:r>
              <w:rPr>
                <w:rFonts w:hint="eastAsia"/>
              </w:rPr>
              <w:t xml:space="preserve"> </w:t>
            </w:r>
            <w:r>
              <w:t xml:space="preserve">   名称</w:t>
            </w:r>
          </w:p>
          <w:p>
            <w:pPr>
              <w:spacing w:line="240" w:lineRule="exact"/>
            </w:pPr>
          </w:p>
        </w:tc>
        <w:tc>
          <w:tcPr>
            <w:tcW w:w="122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DX-03-001</w:t>
            </w:r>
          </w:p>
        </w:tc>
        <w:tc>
          <w:tcPr>
            <w:tcW w:w="1646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标准值</w:t>
            </w:r>
          </w:p>
        </w:tc>
        <w:tc>
          <w:tcPr>
            <w:tcW w:w="1454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达标情况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exact"/>
          <w:jc w:val="center"/>
        </w:trPr>
        <w:tc>
          <w:tcPr>
            <w:tcW w:w="272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210" w:leftChars="100" w:right="210" w:rightChars="100"/>
              <w:jc w:val="center"/>
              <w:rPr>
                <w:rFonts w:eastAsia="幼圆"/>
              </w:rPr>
            </w:pPr>
          </w:p>
        </w:tc>
        <w:tc>
          <w:tcPr>
            <w:tcW w:w="2261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b/>
                <w:bCs/>
                <w:w w:val="9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03罕台川</w:t>
            </w:r>
          </w:p>
        </w:tc>
        <w:tc>
          <w:tcPr>
            <w:tcW w:w="1646" w:type="dxa"/>
            <w:vMerge w:val="continue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454" w:type="dxa"/>
            <w:vMerge w:val="continue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exact"/>
          <w:jc w:val="center"/>
        </w:trPr>
        <w:tc>
          <w:tcPr>
            <w:tcW w:w="2728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色度(色)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(度)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646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≤1</w:t>
            </w: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28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臭和味（嗅和味）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-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646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28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浊度（浑浊度）</w:t>
            </w:r>
          </w:p>
        </w:tc>
        <w:tc>
          <w:tcPr>
            <w:tcW w:w="2261" w:type="dxa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（度）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0.7</w:t>
            </w:r>
          </w:p>
        </w:tc>
        <w:tc>
          <w:tcPr>
            <w:tcW w:w="1646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≤3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28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肉眼可见物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-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646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2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pacing w:val="-4"/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pH值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-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8.3</w:t>
            </w:r>
          </w:p>
        </w:tc>
        <w:tc>
          <w:tcPr>
            <w:tcW w:w="1646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6.5-8.5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28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总硬度（以CaCO</w:t>
            </w:r>
            <w:r>
              <w:rPr>
                <w:rFonts w:hint="eastAsia" w:ascii="宋体" w:hAnsi="宋体" w:cs="宋体"/>
                <w:sz w:val="24"/>
                <w:szCs w:val="24"/>
                <w:vertAlign w:val="subscript"/>
              </w:rPr>
              <w:t>3</w:t>
            </w:r>
            <w:r>
              <w:rPr>
                <w:rFonts w:hint="eastAsia" w:ascii="宋体" w:hAnsi="宋体" w:cs="宋体"/>
                <w:sz w:val="24"/>
                <w:szCs w:val="24"/>
              </w:rPr>
              <w:t>计）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ind w:left="-95" w:right="-95"/>
              <w:jc w:val="center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92</w:t>
            </w:r>
          </w:p>
        </w:tc>
        <w:tc>
          <w:tcPr>
            <w:tcW w:w="1646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≤450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28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溶解性总固体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264</w:t>
            </w:r>
          </w:p>
        </w:tc>
        <w:tc>
          <w:tcPr>
            <w:tcW w:w="1646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≤1000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28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硫酸盐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30.6</w:t>
            </w:r>
          </w:p>
        </w:tc>
        <w:tc>
          <w:tcPr>
            <w:tcW w:w="1646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≤250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28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氯化物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2.51</w:t>
            </w:r>
          </w:p>
        </w:tc>
        <w:tc>
          <w:tcPr>
            <w:tcW w:w="1646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≤250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28" w:type="dxa"/>
            <w:vAlign w:val="center"/>
          </w:tcPr>
          <w:p>
            <w:pPr>
              <w:jc w:val="center"/>
              <w:outlineLvl w:val="0"/>
              <w:rPr>
                <w:rFonts w:eastAsia="幼圆"/>
                <w:b/>
                <w:bCs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铁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0.02L</w:t>
            </w:r>
          </w:p>
        </w:tc>
        <w:tc>
          <w:tcPr>
            <w:tcW w:w="1646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≤0.3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28" w:type="dxa"/>
            <w:vAlign w:val="center"/>
          </w:tcPr>
          <w:p>
            <w:pPr>
              <w:jc w:val="center"/>
              <w:outlineLvl w:val="0"/>
              <w:rPr>
                <w:rFonts w:eastAsia="幼圆"/>
                <w:b/>
                <w:bCs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锰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0.017</w:t>
            </w:r>
          </w:p>
        </w:tc>
        <w:tc>
          <w:tcPr>
            <w:tcW w:w="1646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0.1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28" w:type="dxa"/>
            <w:vAlign w:val="center"/>
          </w:tcPr>
          <w:p>
            <w:pPr>
              <w:jc w:val="center"/>
              <w:outlineLvl w:val="0"/>
              <w:rPr>
                <w:rFonts w:eastAsia="幼圆"/>
                <w:b/>
                <w:bCs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铜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0.022</w:t>
            </w:r>
          </w:p>
        </w:tc>
        <w:tc>
          <w:tcPr>
            <w:tcW w:w="1646" w:type="dxa"/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1.0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28" w:type="dxa"/>
            <w:vAlign w:val="center"/>
          </w:tcPr>
          <w:p>
            <w:pPr>
              <w:jc w:val="center"/>
              <w:outlineLvl w:val="0"/>
              <w:rPr>
                <w:rFonts w:eastAsia="幼圆"/>
                <w:b/>
                <w:bCs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锌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0.018</w:t>
            </w:r>
          </w:p>
        </w:tc>
        <w:tc>
          <w:tcPr>
            <w:tcW w:w="1646" w:type="dxa"/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1.0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28" w:type="dxa"/>
            <w:vAlign w:val="center"/>
          </w:tcPr>
          <w:p>
            <w:pPr>
              <w:jc w:val="center"/>
              <w:outlineLvl w:val="0"/>
              <w:rPr>
                <w:rFonts w:eastAsia="幼圆"/>
                <w:b/>
                <w:bCs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铝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0.07L</w:t>
            </w:r>
          </w:p>
        </w:tc>
        <w:tc>
          <w:tcPr>
            <w:tcW w:w="1646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0.2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28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挥发酚（以苯酚计）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0.0003L</w:t>
            </w:r>
          </w:p>
        </w:tc>
        <w:tc>
          <w:tcPr>
            <w:tcW w:w="1646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≤0.002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28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阴离子洗涤剂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0.05L</w:t>
            </w:r>
          </w:p>
        </w:tc>
        <w:tc>
          <w:tcPr>
            <w:tcW w:w="1646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≤0.3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exact"/>
          <w:jc w:val="center"/>
        </w:trPr>
        <w:tc>
          <w:tcPr>
            <w:tcW w:w="2728" w:type="dxa"/>
            <w:vAlign w:val="center"/>
          </w:tcPr>
          <w:p>
            <w:pPr>
              <w:jc w:val="center"/>
              <w:outlineLvl w:val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耗氧量（CODmn法，</w:t>
            </w:r>
          </w:p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以O</w:t>
            </w:r>
            <w:r>
              <w:rPr>
                <w:rFonts w:hint="eastAsia" w:ascii="宋体" w:hAnsi="宋体" w:cs="宋体"/>
                <w:sz w:val="24"/>
                <w:szCs w:val="24"/>
                <w:vertAlign w:val="subscript"/>
              </w:rPr>
              <w:t>2</w:t>
            </w:r>
            <w:r>
              <w:rPr>
                <w:rFonts w:hint="eastAsia" w:ascii="宋体" w:hAnsi="宋体" w:cs="宋体"/>
                <w:sz w:val="24"/>
                <w:szCs w:val="24"/>
              </w:rPr>
              <w:t>计）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2.</w:t>
            </w:r>
            <w:r>
              <w:rPr>
                <w:rFonts w:hint="eastAsia"/>
                <w:lang w:val="en-US" w:eastAsia="zh-CN"/>
              </w:rPr>
              <w:t>58</w:t>
            </w:r>
          </w:p>
        </w:tc>
        <w:tc>
          <w:tcPr>
            <w:tcW w:w="1646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≤3.0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28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氨氮（以N计）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0.025L</w:t>
            </w:r>
          </w:p>
        </w:tc>
        <w:tc>
          <w:tcPr>
            <w:tcW w:w="1646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≤0.50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28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硫化物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0.003L</w:t>
            </w:r>
          </w:p>
        </w:tc>
        <w:tc>
          <w:tcPr>
            <w:tcW w:w="1646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≤0.20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28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钠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61.7</w:t>
            </w:r>
          </w:p>
        </w:tc>
        <w:tc>
          <w:tcPr>
            <w:tcW w:w="1646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≤200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28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总大肠菌群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MPN/100mL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&lt;1</w:t>
            </w:r>
          </w:p>
        </w:tc>
        <w:tc>
          <w:tcPr>
            <w:tcW w:w="1646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≤3.0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exact"/>
          <w:jc w:val="center"/>
        </w:trPr>
        <w:tc>
          <w:tcPr>
            <w:tcW w:w="2728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细菌（菌落）总数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CFU/mL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646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≤100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</w:tbl>
    <w:p>
      <w:pPr>
        <w:ind w:firstLine="210" w:firstLineChars="100"/>
        <w:rPr>
          <w:szCs w:val="21"/>
        </w:rPr>
      </w:pPr>
      <w:r>
        <w:rPr>
          <w:rFonts w:hint="eastAsia"/>
          <w:szCs w:val="21"/>
        </w:rPr>
        <w:t>填表人：</w:t>
      </w:r>
      <w:r>
        <w:rPr>
          <w:szCs w:val="21"/>
        </w:rPr>
        <w:t xml:space="preserve">                    </w:t>
      </w:r>
      <w:r>
        <w:rPr>
          <w:rFonts w:hint="eastAsia"/>
          <w:szCs w:val="21"/>
        </w:rPr>
        <w:t xml:space="preserve">  复核人：</w:t>
      </w:r>
      <w:r>
        <w:rPr>
          <w:szCs w:val="21"/>
        </w:rPr>
        <w:t xml:space="preserve">            </w:t>
      </w:r>
      <w:r>
        <w:rPr>
          <w:rFonts w:hint="eastAsia"/>
          <w:szCs w:val="21"/>
        </w:rPr>
        <w:t xml:space="preserve">            审核人：</w:t>
      </w:r>
    </w:p>
    <w:p>
      <w:pPr>
        <w:ind w:firstLine="210" w:firstLineChars="100"/>
      </w:pPr>
    </w:p>
    <w:p>
      <w:pPr>
        <w:ind w:firstLine="210" w:firstLineChars="100"/>
      </w:pPr>
      <w:r>
        <w:rPr>
          <w:rFonts w:hint="eastAsia"/>
        </w:rPr>
        <w:t>日期：    年    月    日      日期：    年    月    日        日期：   年    月    日</w:t>
      </w:r>
    </w:p>
    <w:p>
      <w:pPr>
        <w:ind w:firstLine="210" w:firstLineChars="100"/>
      </w:pPr>
    </w:p>
    <w:p>
      <w:pPr>
        <w:ind w:firstLine="210" w:firstLineChars="100"/>
        <w:rPr>
          <w:szCs w:val="21"/>
        </w:rPr>
      </w:pPr>
      <w:r>
        <w:rPr>
          <w:rFonts w:hint="eastAsia"/>
          <w:szCs w:val="21"/>
        </w:rPr>
        <w:t>NHJ/D-ZH-1-0-01</w:t>
      </w:r>
      <w:r>
        <w:rPr>
          <w:szCs w:val="21"/>
        </w:rPr>
        <w:t>3</w:t>
      </w:r>
    </w:p>
    <w:p>
      <w:pPr>
        <w:spacing w:line="240" w:lineRule="atLeast"/>
        <w:jc w:val="center"/>
        <w:outlineLvl w:val="0"/>
        <w:rPr>
          <w:szCs w:val="21"/>
        </w:rPr>
      </w:pPr>
      <w:r>
        <w:rPr>
          <w:rFonts w:hint="eastAsia" w:ascii="黑体" w:eastAsia="黑体"/>
          <w:sz w:val="28"/>
          <w:szCs w:val="28"/>
        </w:rPr>
        <w:t>数据结果汇总表</w:t>
      </w:r>
    </w:p>
    <w:p>
      <w:pPr>
        <w:kinsoku w:val="0"/>
        <w:wordWrap w:val="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任务名称: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西柳沟、展旦召、罕台川集中式饮用水源环境质量监督性监测（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月）</w:t>
      </w:r>
      <w:r>
        <w:rPr>
          <w:rFonts w:hint="eastAsia"/>
          <w:color w:val="000000"/>
          <w:sz w:val="18"/>
          <w:szCs w:val="18"/>
        </w:rPr>
        <w:t xml:space="preserve"> 采样时间：2023 年0</w:t>
      </w:r>
      <w:r>
        <w:rPr>
          <w:rFonts w:hint="eastAsia"/>
          <w:color w:val="000000"/>
          <w:sz w:val="18"/>
          <w:szCs w:val="18"/>
          <w:lang w:val="en-US" w:eastAsia="zh-CN"/>
        </w:rPr>
        <w:t>9</w:t>
      </w:r>
      <w:r>
        <w:rPr>
          <w:rFonts w:hint="eastAsia"/>
          <w:color w:val="000000"/>
          <w:sz w:val="18"/>
          <w:szCs w:val="18"/>
        </w:rPr>
        <w:t>月01日   第6 页</w:t>
      </w:r>
    </w:p>
    <w:p>
      <w:pPr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任务编号： K-LX-23 -</w:t>
      </w:r>
      <w:r>
        <w:rPr>
          <w:rFonts w:hint="eastAsia"/>
          <w:color w:val="000000"/>
          <w:sz w:val="18"/>
          <w:szCs w:val="18"/>
          <w:lang w:val="en-US" w:eastAsia="zh-CN"/>
        </w:rPr>
        <w:t>111</w:t>
      </w:r>
      <w:r>
        <w:rPr>
          <w:rFonts w:hint="eastAsia"/>
          <w:color w:val="000000"/>
          <w:sz w:val="18"/>
          <w:szCs w:val="18"/>
        </w:rPr>
        <w:t xml:space="preserve">         样品种类：地下水                     分析时间：2023年0</w:t>
      </w:r>
      <w:r>
        <w:rPr>
          <w:rFonts w:hint="eastAsia"/>
          <w:color w:val="000000"/>
          <w:sz w:val="18"/>
          <w:szCs w:val="18"/>
          <w:lang w:val="en-US" w:eastAsia="zh-CN"/>
        </w:rPr>
        <w:t>9</w:t>
      </w:r>
      <w:r>
        <w:rPr>
          <w:rFonts w:hint="eastAsia"/>
          <w:color w:val="000000"/>
          <w:sz w:val="18"/>
          <w:szCs w:val="18"/>
        </w:rPr>
        <w:t>月01-1</w:t>
      </w:r>
      <w:r>
        <w:rPr>
          <w:rFonts w:hint="eastAsia"/>
          <w:color w:val="000000"/>
          <w:sz w:val="18"/>
          <w:szCs w:val="18"/>
          <w:lang w:val="en-US" w:eastAsia="zh-CN"/>
        </w:rPr>
        <w:t>2</w:t>
      </w:r>
      <w:r>
        <w:rPr>
          <w:rFonts w:hint="eastAsia"/>
          <w:color w:val="000000"/>
          <w:sz w:val="18"/>
          <w:szCs w:val="18"/>
        </w:rPr>
        <w:t>日  共6 页</w:t>
      </w:r>
    </w:p>
    <w:tbl>
      <w:tblPr>
        <w:tblStyle w:val="5"/>
        <w:tblW w:w="92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4"/>
        <w:gridCol w:w="2143"/>
        <w:gridCol w:w="1765"/>
        <w:gridCol w:w="1404"/>
        <w:gridCol w:w="12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2654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 w:ascii="宋体" w:hAnsi="宋体" w:cs="宋体"/>
                <w:szCs w:val="21"/>
              </w:rPr>
              <w:t>分析项目</w:t>
            </w:r>
          </w:p>
        </w:tc>
        <w:tc>
          <w:tcPr>
            <w:tcW w:w="2143" w:type="dxa"/>
            <w:vMerge w:val="restart"/>
          </w:tcPr>
          <w:p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  <w:r>
              <w:rPr>
                <w:szCs w:val="21"/>
              </w:rPr>
              <w:pict>
                <v:shape id="_x0000_s1087" o:spid="_x0000_s1087" o:spt="32" type="#_x0000_t32" style="position:absolute;left:0pt;margin-left:-2.85pt;margin-top:0.5pt;height:27.55pt;width:107.15pt;z-index:251672576;mso-width-relative:page;mso-height-relative:page;" filled="f" coordsize="21600,21600" o:gfxdata="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N2HPgbWAAAABwEAAA8AAAAAAAAAAQAgAAAAIgAAAGRy&#10;cy9kb3ducmV2LnhtbFBLAQIUABQAAAAIAIdO4kDhrdTTBwIAAAEEAAAOAAAAAAAAAAEAIAAAACUB&#10;AABkcnMvZTJvRG9jLnhtbFBLBQYAAAAABgAGAFkBAACeBQAAAAA=&#10;">
                  <v:path arrowok="t"/>
                  <v:fill on="f" focussize="0,0"/>
                  <v:stroke/>
                  <v:imagedata o:title=""/>
                  <o:lock v:ext="edit"/>
                </v:shape>
              </w:pict>
            </w:r>
            <w:r>
              <w:rPr>
                <w:rFonts w:ascii="宋体" w:hAnsi="宋体" w:cs="宋体"/>
                <w:szCs w:val="21"/>
              </w:rPr>
              <w:pict>
                <v:shape id="_x0000_s1086" o:spid="_x0000_s1086" o:spt="32" type="#_x0000_t32" style="position:absolute;left:0pt;margin-left:-4.9pt;margin-top:0.35pt;height:55.15pt;width:106.65pt;z-index:251671552;mso-width-relative:page;mso-height-relative:page;" filled="f" coordsize="21600,21600" o:gfxdata="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HpH/F/WAAAABwEAAA8AAAAAAAAAAQAgAAAAIgAAAGRy&#10;cy9kb3ducmV2LnhtbFBLAQIUABQAAAAIAIdO4kDbIK+qBwIAAAEEAAAOAAAAAAAAAAEAIAAAACUB&#10;AABkcnMvZTJvRG9jLnhtbFBLBQYAAAAABgAGAFkBAACeBQAAAAA=&#10;">
                  <v:path arrowok="t"/>
                  <v:fill on="f" focussize="0,0"/>
                  <v:stroke/>
                  <v:imagedata o:title=""/>
                  <o:lock v:ext="edit"/>
                </v:shape>
              </w:pict>
            </w:r>
            <w:r>
              <w:rPr>
                <w:szCs w:val="21"/>
              </w:rPr>
              <w:t xml:space="preserve">          样品编号</w:t>
            </w:r>
          </w:p>
          <w:p>
            <w:pPr>
              <w:autoSpaceDE w:val="0"/>
              <w:autoSpaceDN w:val="0"/>
              <w:adjustRightInd w:val="0"/>
              <w:ind w:firstLine="1050" w:firstLineChars="500"/>
              <w:jc w:val="left"/>
              <w:rPr>
                <w:szCs w:val="21"/>
              </w:rPr>
            </w:pPr>
            <w:r>
              <w:rPr>
                <w:szCs w:val="21"/>
              </w:rPr>
              <w:t>点位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  <w:r>
              <w:rPr>
                <w:szCs w:val="21"/>
              </w:rPr>
              <w:t>单位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  名称</w:t>
            </w:r>
          </w:p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76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DX-03-001</w:t>
            </w:r>
          </w:p>
        </w:tc>
        <w:tc>
          <w:tcPr>
            <w:tcW w:w="1404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标准值</w:t>
            </w:r>
          </w:p>
        </w:tc>
        <w:tc>
          <w:tcPr>
            <w:tcW w:w="1269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达标情况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exact"/>
          <w:jc w:val="center"/>
        </w:trPr>
        <w:tc>
          <w:tcPr>
            <w:tcW w:w="2654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210" w:leftChars="100" w:right="210" w:rightChars="100"/>
              <w:jc w:val="center"/>
              <w:rPr>
                <w:rFonts w:eastAsia="幼圆"/>
              </w:rPr>
            </w:pPr>
          </w:p>
        </w:tc>
        <w:tc>
          <w:tcPr>
            <w:tcW w:w="2143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</w:p>
        </w:tc>
        <w:tc>
          <w:tcPr>
            <w:tcW w:w="1765" w:type="dxa"/>
            <w:vAlign w:val="center"/>
          </w:tcPr>
          <w:p>
            <w:pPr>
              <w:rPr>
                <w:b/>
                <w:bCs/>
                <w:w w:val="9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  03罕台川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jc w:val="center"/>
              <w:rPr>
                <w:b/>
                <w:bCs/>
                <w:w w:val="90"/>
                <w:szCs w:val="21"/>
              </w:rPr>
            </w:pPr>
          </w:p>
        </w:tc>
        <w:tc>
          <w:tcPr>
            <w:tcW w:w="1269" w:type="dxa"/>
            <w:vMerge w:val="continue"/>
            <w:vAlign w:val="center"/>
          </w:tcPr>
          <w:p>
            <w:pPr>
              <w:rPr>
                <w:b/>
                <w:bCs/>
                <w:w w:val="9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亚硝酸盐（以N计）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mg/L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0.004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≤1.00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硝酸盐（以N计）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mg/L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0.594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≤20.0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氰化物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mg/L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0.002L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≤0.05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氟化物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mg/L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0.692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≤1.0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碘化物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mg/L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0.002L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≤0.08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汞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μg/L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0.04L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≤1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砷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μg/L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5.0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≤10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pacing w:val="-4"/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硒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μg/L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0.4L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≤10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  <w:b/>
                <w:bCs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镉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μg/L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0.1L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≤5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vAlign w:val="bottom"/>
          </w:tcPr>
          <w:p>
            <w:pPr>
              <w:jc w:val="center"/>
              <w:outlineLvl w:val="0"/>
              <w:rPr>
                <w:rFonts w:eastAsia="幼圆"/>
                <w:b/>
                <w:bCs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铬（六价）</w:t>
            </w:r>
          </w:p>
        </w:tc>
        <w:tc>
          <w:tcPr>
            <w:tcW w:w="2143" w:type="dxa"/>
            <w:vAlign w:val="bottom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mg/L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0.004L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≤0.05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vAlign w:val="bottom"/>
          </w:tcPr>
          <w:p>
            <w:pPr>
              <w:jc w:val="center"/>
              <w:outlineLvl w:val="0"/>
              <w:rPr>
                <w:rFonts w:eastAsia="幼圆"/>
                <w:b/>
                <w:bCs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铅</w:t>
            </w:r>
          </w:p>
        </w:tc>
        <w:tc>
          <w:tcPr>
            <w:tcW w:w="2143" w:type="dxa"/>
            <w:vAlign w:val="bottom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μg/L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≤10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氯仿（三氯甲烷）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μg/L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  <w:r>
              <w:t>.</w:t>
            </w:r>
            <w:r>
              <w:rPr>
                <w:rFonts w:hint="eastAsia"/>
              </w:rPr>
              <w:t>4</w:t>
            </w:r>
            <w:r>
              <w:t>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 xml:space="preserve">≤60 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四氯化碳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μg/L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0.4</w:t>
            </w:r>
            <w:r>
              <w:t>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 xml:space="preserve">≤2.0 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苯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μg/L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.4</w:t>
            </w:r>
            <w:r>
              <w:t>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≤10.0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甲苯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μg/L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0.3</w:t>
            </w:r>
            <w:r>
              <w:t>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≤700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vAlign w:val="bottom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总α放射性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Bq/L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0.015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≤0.5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vAlign w:val="bottom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总β放射性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Bq/L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0.140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≤1.0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</w:p>
        </w:tc>
        <w:tc>
          <w:tcPr>
            <w:tcW w:w="1765" w:type="dxa"/>
            <w:vAlign w:val="center"/>
          </w:tcPr>
          <w:p>
            <w:pPr>
              <w:jc w:val="right"/>
              <w:rPr>
                <w:w w:val="90"/>
              </w:rPr>
            </w:pPr>
          </w:p>
        </w:tc>
        <w:tc>
          <w:tcPr>
            <w:tcW w:w="1404" w:type="dxa"/>
            <w:vAlign w:val="center"/>
          </w:tcPr>
          <w:p>
            <w:pPr>
              <w:jc w:val="right"/>
              <w:rPr>
                <w:w w:val="90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right"/>
              <w:rPr>
                <w:w w:val="9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</w:p>
        </w:tc>
        <w:tc>
          <w:tcPr>
            <w:tcW w:w="1765" w:type="dxa"/>
            <w:vAlign w:val="center"/>
          </w:tcPr>
          <w:p>
            <w:pPr>
              <w:tabs>
                <w:tab w:val="decimal" w:pos="537"/>
              </w:tabs>
              <w:jc w:val="right"/>
              <w:rPr>
                <w:w w:val="90"/>
              </w:rPr>
            </w:pPr>
          </w:p>
        </w:tc>
        <w:tc>
          <w:tcPr>
            <w:tcW w:w="1404" w:type="dxa"/>
            <w:vAlign w:val="center"/>
          </w:tcPr>
          <w:p>
            <w:pPr>
              <w:tabs>
                <w:tab w:val="decimal" w:pos="537"/>
              </w:tabs>
              <w:jc w:val="right"/>
              <w:rPr>
                <w:w w:val="90"/>
              </w:rPr>
            </w:pPr>
          </w:p>
        </w:tc>
        <w:tc>
          <w:tcPr>
            <w:tcW w:w="1269" w:type="dxa"/>
            <w:vAlign w:val="center"/>
          </w:tcPr>
          <w:p>
            <w:pPr>
              <w:tabs>
                <w:tab w:val="decimal" w:pos="537"/>
              </w:tabs>
              <w:jc w:val="right"/>
              <w:rPr>
                <w:w w:val="9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vAlign w:val="center"/>
          </w:tcPr>
          <w:p>
            <w:pPr>
              <w:autoSpaceDE w:val="0"/>
              <w:autoSpaceDN w:val="0"/>
              <w:adjustRightInd w:val="0"/>
              <w:ind w:left="210" w:leftChars="100" w:right="210" w:rightChars="100"/>
              <w:jc w:val="distribute"/>
              <w:rPr>
                <w:rFonts w:eastAsia="幼圆"/>
              </w:rPr>
            </w:pPr>
          </w:p>
        </w:tc>
        <w:tc>
          <w:tcPr>
            <w:tcW w:w="214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</w:p>
        </w:tc>
        <w:tc>
          <w:tcPr>
            <w:tcW w:w="1765" w:type="dxa"/>
            <w:vAlign w:val="center"/>
          </w:tcPr>
          <w:p>
            <w:pPr>
              <w:tabs>
                <w:tab w:val="decimal" w:pos="537"/>
              </w:tabs>
              <w:jc w:val="center"/>
              <w:rPr>
                <w:w w:val="90"/>
              </w:rPr>
            </w:pPr>
          </w:p>
        </w:tc>
        <w:tc>
          <w:tcPr>
            <w:tcW w:w="1404" w:type="dxa"/>
            <w:vAlign w:val="center"/>
          </w:tcPr>
          <w:p>
            <w:pPr>
              <w:tabs>
                <w:tab w:val="decimal" w:pos="537"/>
              </w:tabs>
              <w:jc w:val="center"/>
              <w:rPr>
                <w:w w:val="90"/>
              </w:rPr>
            </w:pPr>
          </w:p>
        </w:tc>
        <w:tc>
          <w:tcPr>
            <w:tcW w:w="1269" w:type="dxa"/>
            <w:vAlign w:val="center"/>
          </w:tcPr>
          <w:p>
            <w:pPr>
              <w:tabs>
                <w:tab w:val="decimal" w:pos="537"/>
              </w:tabs>
              <w:jc w:val="center"/>
              <w:rPr>
                <w:w w:val="9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vAlign w:val="center"/>
          </w:tcPr>
          <w:p>
            <w:pPr>
              <w:autoSpaceDE w:val="0"/>
              <w:autoSpaceDN w:val="0"/>
              <w:adjustRightInd w:val="0"/>
              <w:ind w:left="210" w:leftChars="100" w:right="210" w:rightChars="100"/>
              <w:jc w:val="distribute"/>
              <w:rPr>
                <w:rFonts w:eastAsia="幼圆"/>
              </w:rPr>
            </w:pPr>
          </w:p>
        </w:tc>
        <w:tc>
          <w:tcPr>
            <w:tcW w:w="214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</w:p>
        </w:tc>
        <w:tc>
          <w:tcPr>
            <w:tcW w:w="1765" w:type="dxa"/>
            <w:vAlign w:val="center"/>
          </w:tcPr>
          <w:p>
            <w:pPr>
              <w:tabs>
                <w:tab w:val="decimal" w:pos="537"/>
              </w:tabs>
              <w:jc w:val="center"/>
              <w:rPr>
                <w:w w:val="90"/>
              </w:rPr>
            </w:pPr>
          </w:p>
        </w:tc>
        <w:tc>
          <w:tcPr>
            <w:tcW w:w="1404" w:type="dxa"/>
            <w:vAlign w:val="center"/>
          </w:tcPr>
          <w:p>
            <w:pPr>
              <w:tabs>
                <w:tab w:val="decimal" w:pos="537"/>
              </w:tabs>
              <w:jc w:val="center"/>
              <w:rPr>
                <w:w w:val="90"/>
              </w:rPr>
            </w:pPr>
          </w:p>
        </w:tc>
        <w:tc>
          <w:tcPr>
            <w:tcW w:w="1269" w:type="dxa"/>
            <w:vAlign w:val="center"/>
          </w:tcPr>
          <w:p>
            <w:pPr>
              <w:tabs>
                <w:tab w:val="decimal" w:pos="537"/>
              </w:tabs>
              <w:jc w:val="center"/>
              <w:rPr>
                <w:w w:val="9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vAlign w:val="center"/>
          </w:tcPr>
          <w:p>
            <w:pPr>
              <w:autoSpaceDE w:val="0"/>
              <w:autoSpaceDN w:val="0"/>
              <w:adjustRightInd w:val="0"/>
              <w:ind w:left="210" w:leftChars="100" w:right="210" w:rightChars="100"/>
              <w:jc w:val="distribute"/>
              <w:rPr>
                <w:rFonts w:eastAsia="幼圆"/>
              </w:rPr>
            </w:pPr>
          </w:p>
        </w:tc>
        <w:tc>
          <w:tcPr>
            <w:tcW w:w="214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</w:p>
        </w:tc>
        <w:tc>
          <w:tcPr>
            <w:tcW w:w="1765" w:type="dxa"/>
            <w:vAlign w:val="center"/>
          </w:tcPr>
          <w:p>
            <w:pPr>
              <w:tabs>
                <w:tab w:val="decimal" w:pos="537"/>
              </w:tabs>
              <w:jc w:val="center"/>
              <w:rPr>
                <w:w w:val="90"/>
              </w:rPr>
            </w:pPr>
          </w:p>
        </w:tc>
        <w:tc>
          <w:tcPr>
            <w:tcW w:w="1404" w:type="dxa"/>
            <w:vAlign w:val="center"/>
          </w:tcPr>
          <w:p>
            <w:pPr>
              <w:tabs>
                <w:tab w:val="decimal" w:pos="537"/>
              </w:tabs>
              <w:jc w:val="center"/>
              <w:rPr>
                <w:w w:val="90"/>
              </w:rPr>
            </w:pPr>
          </w:p>
        </w:tc>
        <w:tc>
          <w:tcPr>
            <w:tcW w:w="1269" w:type="dxa"/>
            <w:vAlign w:val="center"/>
          </w:tcPr>
          <w:p>
            <w:pPr>
              <w:tabs>
                <w:tab w:val="decimal" w:pos="537"/>
              </w:tabs>
              <w:jc w:val="center"/>
              <w:rPr>
                <w:w w:val="90"/>
              </w:rPr>
            </w:pPr>
          </w:p>
        </w:tc>
      </w:tr>
    </w:tbl>
    <w:p>
      <w:pPr>
        <w:ind w:firstLine="210" w:firstLineChars="100"/>
        <w:rPr>
          <w:szCs w:val="21"/>
        </w:rPr>
      </w:pPr>
      <w:r>
        <w:rPr>
          <w:rFonts w:hint="eastAsia"/>
          <w:szCs w:val="21"/>
        </w:rPr>
        <w:t>填表人：</w:t>
      </w:r>
      <w:r>
        <w:rPr>
          <w:szCs w:val="21"/>
        </w:rPr>
        <w:t xml:space="preserve">                    </w:t>
      </w:r>
      <w:r>
        <w:rPr>
          <w:rFonts w:hint="eastAsia"/>
          <w:szCs w:val="21"/>
        </w:rPr>
        <w:t xml:space="preserve">  复核人：</w:t>
      </w:r>
      <w:r>
        <w:rPr>
          <w:szCs w:val="21"/>
        </w:rPr>
        <w:t xml:space="preserve">            </w:t>
      </w:r>
      <w:r>
        <w:rPr>
          <w:rFonts w:hint="eastAsia"/>
          <w:szCs w:val="21"/>
        </w:rPr>
        <w:t xml:space="preserve">            审核人：</w:t>
      </w:r>
    </w:p>
    <w:p>
      <w:pPr>
        <w:ind w:firstLine="210" w:firstLineChars="100"/>
      </w:pPr>
    </w:p>
    <w:p>
      <w:pPr>
        <w:ind w:firstLine="210" w:firstLineChars="100"/>
        <w:sectPr>
          <w:footerReference r:id="rId8" w:type="first"/>
          <w:footerReference r:id="rId7" w:type="default"/>
          <w:pgSz w:w="11906" w:h="16838"/>
          <w:pgMar w:top="1134" w:right="1077" w:bottom="1417" w:left="1077" w:header="851" w:footer="684" w:gutter="0"/>
          <w:cols w:space="720" w:num="1"/>
          <w:titlePg/>
          <w:docGrid w:type="lines" w:linePitch="312" w:charSpace="0"/>
        </w:sectPr>
      </w:pPr>
      <w:r>
        <w:rPr>
          <w:rFonts w:hint="eastAsia"/>
        </w:rPr>
        <w:t xml:space="preserve">日期：    年    月    日      日期：    年    月    日        日期：    年    月    </w:t>
      </w:r>
    </w:p>
    <w:p>
      <w:pPr>
        <w:pStyle w:val="2"/>
      </w:pPr>
    </w:p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b/>
      </w:rPr>
    </w:pPr>
    <w:r>
      <w:rPr>
        <w:b/>
      </w:rPr>
      <w:t>内蒙古自治区环境监测总站</w:t>
    </w:r>
  </w:p>
  <w:p>
    <w:pPr>
      <w:pBdr>
        <w:top w:val="none" w:color="000000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left" w:pos="3918"/>
      </w:tabs>
      <w:ind w:right="-55" w:rightChars="-26"/>
    </w:pPr>
    <w:r>
      <w:pict>
        <v:shape id="_x0000_s2058" o:spid="_x0000_s2058" o:spt="202" type="#_x0000_t202" style="position:absolute;left:0pt;margin-left:234.05pt;margin-top:-13.8pt;height:10.35pt;width:13.55pt;mso-position-horizontal-relative:margin;mso-wrap-style:none;z-index:251662336;mso-width-relative:page;mso-height-relative:page;" filled="f" stroked="f" coordsize="21600,21600" o:gfxdata="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qPDzs1wAAAAoBAAAPAAAAAAAAAAEAIAAA&#10;ACIAAABkcnMvZG93bnJldi54bWxQSwECFAAUAAAACACHTuJAqmNz49QBAACnAwAADgAAAAAAAAAB&#10;ACAAAAAmAQAAZHJzL2Uyb0RvYy54bWxQSwUGAAAAAAYABgBZAQAAbAUAAAAA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000000" w:sz="0" w:space="1"/>
        <w:left w:val="none" w:color="auto" w:sz="0" w:space="4"/>
        <w:bottom w:val="none" w:color="auto" w:sz="0" w:space="1"/>
        <w:right w:val="none" w:color="auto" w:sz="0" w:space="4"/>
      </w:pBdr>
      <w:ind w:right="-55" w:rightChars="-26"/>
      <w:jc w:val="center"/>
    </w:pPr>
    <w:r>
      <w:pict>
        <v:shape id="_x0000_s2057" o:spid="_x0000_s2057" o:spt="202" type="#_x0000_t202" style="position:absolute;left:0pt;margin-left:213.6pt;margin-top:8.25pt;height:13.1pt;width:15.85pt;mso-position-horizontal-relative:margin;z-index:251661312;mso-width-relative:page;mso-height-relative:page;" filled="f" stroked="f" coordsize="21600,21600" o:gfxdata="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O6wk71wAAAAkBAAAPAAAAAAAAAAEAIAAAACIAAABkcnMvZG93bnJldi54bWxQ&#10;SwECFAAUAAAACACHTuJAUWepl78BAACBAwAADgAAAAAAAAABACAAAAAmAQAAZHJzL2Uyb0RvYy54&#10;bWxQSwUGAAAAAAYABgBZAQAAVwUAAAAA&#10;">
          <v:path/>
          <v:fill on="f" focussize="0,0"/>
          <v:stroke on="f" joinstyle="miter"/>
          <v:imagedata o:title=""/>
          <o:lock v:ext="edit"/>
          <v:textbox inset="0mm,0mm,0mm,0mm">
            <w:txbxContent>
              <w:p/>
            </w:txbxContent>
          </v:textbox>
        </v:shape>
      </w:pict>
    </w: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</w:p>
  <w:p>
    <w:pPr>
      <w:pStyle w:val="3"/>
      <w:jc w:val="right"/>
      <w:rPr>
        <w:b/>
      </w:rPr>
    </w:pPr>
    <w:r>
      <w:rPr>
        <w:b/>
      </w:rPr>
      <w:t>内蒙古自治区环境监测总站</w:t>
    </w:r>
  </w:p>
  <w:p>
    <w:pPr>
      <w:pBdr>
        <w:top w:val="none" w:color="000000" w:sz="0" w:space="1"/>
        <w:left w:val="none" w:color="auto" w:sz="0" w:space="4"/>
        <w:bottom w:val="none" w:color="auto" w:sz="0" w:space="1"/>
        <w:right w:val="none" w:color="auto" w:sz="0" w:space="4"/>
      </w:pBdr>
      <w:ind w:right="-55" w:rightChars="-26"/>
      <w:rPr>
        <w:rFonts w:ascii="仿宋_GB2312" w:eastAsia="仿宋_GB2312"/>
        <w:b/>
        <w:sz w:val="44"/>
        <w:szCs w:val="4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b/>
      </w:rPr>
    </w:pPr>
    <w:r>
      <w:rPr>
        <w:b/>
      </w:rPr>
      <w:t>内蒙古自治区环境监测总站</w:t>
    </w:r>
  </w:p>
  <w:p>
    <w:pPr>
      <w:pBdr>
        <w:top w:val="none" w:color="000000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left" w:pos="3918"/>
      </w:tabs>
      <w:ind w:right="-55" w:rightChars="-26"/>
    </w:pPr>
    <w:r>
      <w:pict>
        <v:shape id="_x0000_s2060" o:spid="_x0000_s2060" o:spt="202" type="#_x0000_t202" style="position:absolute;left:0pt;margin-left:234.05pt;margin-top:-13.8pt;height:10.35pt;width:13.55pt;mso-position-horizontal-relative:margin;mso-wrap-style:none;z-index:251664384;mso-width-relative:page;mso-height-relative:page;" filled="f" stroked="f" coordsize="21600,21600" o:gfxdata="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qPDzs1wAAAAoBAAAPAAAAAAAAAAEAIAAA&#10;ACIAAABkcnMvZG93bnJldi54bWxQSwECFAAUAAAACACHTuJAqmNz49QBAACnAwAADgAAAAAAAAAB&#10;ACAAAAAmAQAAZHJzL2Uyb0RvYy54bWxQSwUGAAAAAAYABgBZAQAAbAUAAAAA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000000" w:sz="0" w:space="1"/>
        <w:left w:val="none" w:color="auto" w:sz="0" w:space="4"/>
        <w:bottom w:val="none" w:color="auto" w:sz="0" w:space="1"/>
        <w:right w:val="none" w:color="auto" w:sz="0" w:space="4"/>
      </w:pBdr>
      <w:ind w:right="-55" w:rightChars="-26"/>
      <w:jc w:val="center"/>
    </w:pPr>
    <w:r>
      <w:pict>
        <v:shape id="_x0000_s2059" o:spid="_x0000_s2059" o:spt="202" type="#_x0000_t202" style="position:absolute;left:0pt;margin-left:213.6pt;margin-top:8.25pt;height:13.1pt;width:15.85pt;mso-position-horizontal-relative:margin;z-index:251663360;mso-width-relative:page;mso-height-relative:page;" filled="f" stroked="f" coordsize="21600,21600" o:gfxdata="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O6wk71wAAAAkBAAAPAAAAAAAAAAEAIAAAACIAAABkcnMvZG93bnJldi54bWxQ&#10;SwECFAAUAAAACACHTuJAUWepl78BAACBAwAADgAAAAAAAAABACAAAAAmAQAAZHJzL2Uyb0RvYy54&#10;bWxQSwUGAAAAAAYABgBZAQAAVwUAAAAA&#10;">
          <v:path/>
          <v:fill on="f" focussize="0,0"/>
          <v:stroke on="f" joinstyle="miter"/>
          <v:imagedata o:title=""/>
          <o:lock v:ext="edit"/>
          <v:textbox inset="0mm,0mm,0mm,0mm">
            <w:txbxContent>
              <w:p/>
            </w:txbxContent>
          </v:textbox>
        </v:shape>
      </w:pict>
    </w:r>
    <w:r>
      <w:fldChar w:fldCharType="begin"/>
    </w:r>
    <w:r>
      <w:instrText xml:space="preserve"> PAGE  \* MERGEFORMAT </w:instrText>
    </w:r>
    <w:r>
      <w:fldChar w:fldCharType="separate"/>
    </w:r>
    <w:r>
      <w:t>3</w:t>
    </w:r>
    <w:r>
      <w:fldChar w:fldCharType="end"/>
    </w:r>
  </w:p>
  <w:p>
    <w:pPr>
      <w:pStyle w:val="3"/>
      <w:jc w:val="right"/>
      <w:rPr>
        <w:b/>
      </w:rPr>
    </w:pPr>
    <w:r>
      <w:rPr>
        <w:b/>
      </w:rPr>
      <w:t>内蒙古自治区环境监测总站</w:t>
    </w:r>
  </w:p>
  <w:p>
    <w:pPr>
      <w:pBdr>
        <w:top w:val="none" w:color="000000" w:sz="0" w:space="1"/>
        <w:left w:val="none" w:color="auto" w:sz="0" w:space="4"/>
        <w:bottom w:val="none" w:color="auto" w:sz="0" w:space="1"/>
        <w:right w:val="none" w:color="auto" w:sz="0" w:space="4"/>
      </w:pBdr>
      <w:ind w:right="-55" w:rightChars="-26"/>
      <w:rPr>
        <w:rFonts w:ascii="仿宋_GB2312" w:eastAsia="仿宋_GB2312"/>
        <w:b/>
        <w:sz w:val="44"/>
        <w:szCs w:val="44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b/>
      </w:rPr>
    </w:pPr>
    <w:r>
      <w:rPr>
        <w:b/>
      </w:rPr>
      <w:t>内蒙古自治区环境监测总站</w:t>
    </w:r>
  </w:p>
  <w:p>
    <w:pPr>
      <w:pBdr>
        <w:top w:val="none" w:color="000000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left" w:pos="3918"/>
      </w:tabs>
      <w:ind w:right="-55" w:rightChars="-26"/>
    </w:pPr>
    <w:r>
      <w:pict>
        <v:shape id="_x0000_s2056" o:spid="_x0000_s2056" o:spt="202" type="#_x0000_t202" style="position:absolute;left:0pt;margin-left:234.05pt;margin-top:-13.8pt;height:10.35pt;width:13.55pt;mso-position-horizontal-relative:margin;mso-wrap-style:none;z-index:251660288;mso-width-relative:page;mso-height-relative:page;" filled="f" stroked="f" coordsize="21600,21600" o:gfxdata="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qPDzs1wAAAAoBAAAPAAAAAAAAAAEAIAAA&#10;ACIAAABkcnMvZG93bnJldi54bWxQSwECFAAUAAAACACHTuJAqmNz49QBAACnAwAADgAAAAAAAAAB&#10;ACAAAAAmAQAAZHJzL2Uyb0RvYy54bWxQSwUGAAAAAAYABgBZAQAAbAUAAAAA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6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000000" w:sz="0" w:space="1"/>
        <w:left w:val="none" w:color="auto" w:sz="0" w:space="4"/>
        <w:bottom w:val="none" w:color="auto" w:sz="0" w:space="1"/>
        <w:right w:val="none" w:color="auto" w:sz="0" w:space="4"/>
      </w:pBdr>
      <w:ind w:right="-55" w:rightChars="-26"/>
      <w:jc w:val="center"/>
    </w:pPr>
    <w:r>
      <w:pict>
        <v:shape id="_x0000_s2055" o:spid="_x0000_s2055" o:spt="202" type="#_x0000_t202" style="position:absolute;left:0pt;margin-left:213.6pt;margin-top:8.25pt;height:13.1pt;width:15.85pt;mso-position-horizontal-relative:margin;z-index:251659264;mso-width-relative:page;mso-height-relative:page;" filled="f" stroked="f" coordsize="21600,21600" o:gfxdata="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O6wk71wAAAAkBAAAPAAAAAAAAAAEAIAAAACIAAABkcnMvZG93bnJldi54bWxQ&#10;SwECFAAUAAAACACHTuJAUWepl78BAACBAwAADgAAAAAAAAABACAAAAAmAQAAZHJzL2Uyb0RvYy54&#10;bWxQSwUGAAAAAAYABgBZAQAAVwUAAAAA&#10;">
          <v:path/>
          <v:fill on="f" focussize="0,0"/>
          <v:stroke on="f" joinstyle="miter"/>
          <v:imagedata o:title=""/>
          <o:lock v:ext="edit"/>
          <v:textbox inset="0mm,0mm,0mm,0mm">
            <w:txbxContent>
              <w:p/>
            </w:txbxContent>
          </v:textbox>
        </v:shape>
      </w:pict>
    </w:r>
    <w:r>
      <w:fldChar w:fldCharType="begin"/>
    </w:r>
    <w:r>
      <w:instrText xml:space="preserve"> PAGE  \* MERGEFORMAT </w:instrText>
    </w:r>
    <w:r>
      <w:fldChar w:fldCharType="separate"/>
    </w:r>
    <w:r>
      <w:t>5</w:t>
    </w:r>
    <w:r>
      <w:fldChar w:fldCharType="end"/>
    </w:r>
  </w:p>
  <w:p>
    <w:pPr>
      <w:pStyle w:val="3"/>
      <w:jc w:val="right"/>
      <w:rPr>
        <w:b/>
      </w:rPr>
    </w:pPr>
    <w:r>
      <w:rPr>
        <w:b/>
      </w:rPr>
      <w:t>内蒙古自治区环境监测总站</w:t>
    </w:r>
  </w:p>
  <w:p>
    <w:pPr>
      <w:pBdr>
        <w:top w:val="none" w:color="000000" w:sz="0" w:space="1"/>
        <w:left w:val="none" w:color="auto" w:sz="0" w:space="4"/>
        <w:bottom w:val="none" w:color="auto" w:sz="0" w:space="1"/>
        <w:right w:val="none" w:color="auto" w:sz="0" w:space="4"/>
      </w:pBdr>
      <w:ind w:right="-55" w:rightChars="-26"/>
      <w:rPr>
        <w:rFonts w:ascii="仿宋_GB2312" w:eastAsia="仿宋_GB2312"/>
        <w:b/>
        <w:sz w:val="44"/>
        <w:szCs w:val="4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QwOTQyZGYzOGQ1NzE0NGJjODZmMTJiMWQ4YTM0YTIifQ=="/>
  </w:docVars>
  <w:rsids>
    <w:rsidRoot w:val="582D7F7A"/>
    <w:rsid w:val="00036B22"/>
    <w:rsid w:val="00073470"/>
    <w:rsid w:val="00075073"/>
    <w:rsid w:val="000763F7"/>
    <w:rsid w:val="00086E4D"/>
    <w:rsid w:val="000A25EB"/>
    <w:rsid w:val="000B2B35"/>
    <w:rsid w:val="000C5B94"/>
    <w:rsid w:val="000F666A"/>
    <w:rsid w:val="00102409"/>
    <w:rsid w:val="00114ED7"/>
    <w:rsid w:val="0012492D"/>
    <w:rsid w:val="00131509"/>
    <w:rsid w:val="00181733"/>
    <w:rsid w:val="00187FDC"/>
    <w:rsid w:val="001D796D"/>
    <w:rsid w:val="001F6CF9"/>
    <w:rsid w:val="00235A35"/>
    <w:rsid w:val="00285C02"/>
    <w:rsid w:val="002C329C"/>
    <w:rsid w:val="00302CA0"/>
    <w:rsid w:val="003179A5"/>
    <w:rsid w:val="003565BA"/>
    <w:rsid w:val="003639B0"/>
    <w:rsid w:val="0037292E"/>
    <w:rsid w:val="00376F74"/>
    <w:rsid w:val="003C0CAC"/>
    <w:rsid w:val="003D0EC8"/>
    <w:rsid w:val="003E3BC5"/>
    <w:rsid w:val="00407A52"/>
    <w:rsid w:val="004464FA"/>
    <w:rsid w:val="00453571"/>
    <w:rsid w:val="0046299A"/>
    <w:rsid w:val="004F5C8D"/>
    <w:rsid w:val="0052704C"/>
    <w:rsid w:val="00543DE0"/>
    <w:rsid w:val="0060492F"/>
    <w:rsid w:val="00653BE8"/>
    <w:rsid w:val="00654D2A"/>
    <w:rsid w:val="00664DF4"/>
    <w:rsid w:val="00667805"/>
    <w:rsid w:val="006C4EE6"/>
    <w:rsid w:val="006F351D"/>
    <w:rsid w:val="00715194"/>
    <w:rsid w:val="00724B9F"/>
    <w:rsid w:val="0073209E"/>
    <w:rsid w:val="007521E3"/>
    <w:rsid w:val="007910BA"/>
    <w:rsid w:val="007D02E5"/>
    <w:rsid w:val="00822EE5"/>
    <w:rsid w:val="00845D25"/>
    <w:rsid w:val="0085648E"/>
    <w:rsid w:val="00861951"/>
    <w:rsid w:val="008778C3"/>
    <w:rsid w:val="00883369"/>
    <w:rsid w:val="008A1053"/>
    <w:rsid w:val="008A642E"/>
    <w:rsid w:val="008C3B0C"/>
    <w:rsid w:val="008C6D6E"/>
    <w:rsid w:val="008D267C"/>
    <w:rsid w:val="008F6273"/>
    <w:rsid w:val="008F6DC9"/>
    <w:rsid w:val="00933A09"/>
    <w:rsid w:val="00982C08"/>
    <w:rsid w:val="009E3217"/>
    <w:rsid w:val="00A50CCE"/>
    <w:rsid w:val="00A63099"/>
    <w:rsid w:val="00AD041B"/>
    <w:rsid w:val="00AD62D5"/>
    <w:rsid w:val="00AE7B02"/>
    <w:rsid w:val="00B02967"/>
    <w:rsid w:val="00B22CCD"/>
    <w:rsid w:val="00B253A8"/>
    <w:rsid w:val="00B800CC"/>
    <w:rsid w:val="00B8714B"/>
    <w:rsid w:val="00B93683"/>
    <w:rsid w:val="00BD4421"/>
    <w:rsid w:val="00BD4576"/>
    <w:rsid w:val="00BF0C82"/>
    <w:rsid w:val="00BF35F7"/>
    <w:rsid w:val="00C0482C"/>
    <w:rsid w:val="00C3059B"/>
    <w:rsid w:val="00C500AE"/>
    <w:rsid w:val="00C94EA1"/>
    <w:rsid w:val="00CC3D11"/>
    <w:rsid w:val="00CE2BF4"/>
    <w:rsid w:val="00CF5335"/>
    <w:rsid w:val="00D459F5"/>
    <w:rsid w:val="00D80032"/>
    <w:rsid w:val="00DD0B00"/>
    <w:rsid w:val="00E04159"/>
    <w:rsid w:val="00E30775"/>
    <w:rsid w:val="00E31C3B"/>
    <w:rsid w:val="00E743DB"/>
    <w:rsid w:val="00EB3CCB"/>
    <w:rsid w:val="00ED7886"/>
    <w:rsid w:val="00EE0C56"/>
    <w:rsid w:val="00EE7657"/>
    <w:rsid w:val="00F1020D"/>
    <w:rsid w:val="00F25EEF"/>
    <w:rsid w:val="00F347F2"/>
    <w:rsid w:val="00F34EDF"/>
    <w:rsid w:val="00F66839"/>
    <w:rsid w:val="00FA7072"/>
    <w:rsid w:val="00FC1162"/>
    <w:rsid w:val="00FD1472"/>
    <w:rsid w:val="00FE41B1"/>
    <w:rsid w:val="0223028E"/>
    <w:rsid w:val="0EE12C5B"/>
    <w:rsid w:val="0F245F5A"/>
    <w:rsid w:val="1247182A"/>
    <w:rsid w:val="12D15AE8"/>
    <w:rsid w:val="143F15D2"/>
    <w:rsid w:val="14A303CC"/>
    <w:rsid w:val="1B060491"/>
    <w:rsid w:val="203A4E91"/>
    <w:rsid w:val="211B4444"/>
    <w:rsid w:val="27AA2700"/>
    <w:rsid w:val="29135A71"/>
    <w:rsid w:val="2ACA0C19"/>
    <w:rsid w:val="2C12583C"/>
    <w:rsid w:val="36160F00"/>
    <w:rsid w:val="37D27CD7"/>
    <w:rsid w:val="3B9E626F"/>
    <w:rsid w:val="4FFC2B13"/>
    <w:rsid w:val="51B9514D"/>
    <w:rsid w:val="52765335"/>
    <w:rsid w:val="534901C1"/>
    <w:rsid w:val="582D7F7A"/>
    <w:rsid w:val="5A193C24"/>
    <w:rsid w:val="5E4E143D"/>
    <w:rsid w:val="5F7670AA"/>
    <w:rsid w:val="61155067"/>
    <w:rsid w:val="62554746"/>
    <w:rsid w:val="69807F8F"/>
    <w:rsid w:val="6F084B56"/>
    <w:rsid w:val="70A80193"/>
    <w:rsid w:val="71D405AB"/>
    <w:rsid w:val="73DE59E4"/>
    <w:rsid w:val="74326BC6"/>
    <w:rsid w:val="7E374C22"/>
    <w:rsid w:val="7E413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46"/>
        <o:r id="V:Rule2" type="connector" idref="#_x0000_s1047"/>
        <o:r id="V:Rule3" type="connector" idref="#_x0000_s1054"/>
        <o:r id="V:Rule4" type="connector" idref="#_x0000_s1055"/>
        <o:r id="V:Rule5" type="connector" idref="#_x0000_s1060"/>
        <o:r id="V:Rule6" type="connector" idref="#_x0000_s1061"/>
        <o:r id="V:Rule7" type="connector" idref="#_x0000_s1086"/>
        <o:r id="V:Rule8" type="connector" idref="#_x0000_s1087"/>
        <o:r id="V:Rule9" type="connector" idref="#_x0000_s1088"/>
        <o:r id="V:Rule10" type="connector" idref="#_x0000_s1089"/>
        <o:r id="V:Rule11" type="connector" idref="#_x0000_s1090"/>
        <o:r id="V:Rule12" type="connector" idref="#_x0000_s1091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spacing w:line="440" w:lineRule="exact"/>
      <w:jc w:val="left"/>
    </w:pPr>
    <w:rPr>
      <w:rFonts w:ascii="黑体" w:hAnsi="宋体" w:eastAsia="黑体"/>
      <w:sz w:val="24"/>
      <w:szCs w:val="24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2058"/>
    <customShpInfo spid="_x0000_s2057"/>
    <customShpInfo spid="_x0000_s2060"/>
    <customShpInfo spid="_x0000_s2059"/>
    <customShpInfo spid="_x0000_s2056"/>
    <customShpInfo spid="_x0000_s2055"/>
    <customShpInfo spid="_x0000_s1047"/>
    <customShpInfo spid="_x0000_s1046"/>
    <customShpInfo spid="_x0000_s1089"/>
    <customShpInfo spid="_x0000_s1088"/>
    <customShpInfo spid="_x0000_s1055"/>
    <customShpInfo spid="_x0000_s1054"/>
    <customShpInfo spid="_x0000_s1091"/>
    <customShpInfo spid="_x0000_s1090"/>
    <customShpInfo spid="_x0000_s1061"/>
    <customShpInfo spid="_x0000_s1060"/>
    <customShpInfo spid="_x0000_s1087"/>
    <customShpInfo spid="_x0000_s108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CE8B6EA-4832-4CD9-BECC-E100E27CEA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2048</Words>
  <Characters>3277</Characters>
  <Lines>36</Lines>
  <Paragraphs>10</Paragraphs>
  <TotalTime>0</TotalTime>
  <ScaleCrop>false</ScaleCrop>
  <LinksUpToDate>false</LinksUpToDate>
  <CharactersWithSpaces>4234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2023-08-16T01:58:00Z</dcterms:created>
  <dc:creator>Moon</dc:creator>
  <cp:lastModifiedBy>lenovo</cp:lastModifiedBy>
  <cp:lastPrinted>2023-06-20T05:00:00Z</cp:lastPrinted>
  <dcterms:modified xsi:type="dcterms:W3CDTF">2023-09-15T00:50:34Z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FF184FC46104404392EF00A382510459</vt:lpwstr>
  </property>
</Properties>
</file>